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A3A9D" w14:textId="0F025B9F" w:rsidR="00F03C7A" w:rsidRPr="00F926E1" w:rsidRDefault="00F03C7A" w:rsidP="00F03C7A">
      <w:pPr>
        <w:tabs>
          <w:tab w:val="center" w:pos="4536"/>
          <w:tab w:val="right" w:pos="8280"/>
          <w:tab w:val="right" w:pos="9639"/>
        </w:tabs>
        <w:ind w:right="2"/>
        <w:rPr>
          <w:rFonts w:ascii="Arial" w:eastAsia="Batang" w:hAnsi="Arial" w:cs="Arial"/>
          <w:b/>
          <w:bCs/>
          <w:szCs w:val="24"/>
          <w:lang w:eastAsia="en-US"/>
        </w:rPr>
      </w:pPr>
      <w:bookmarkStart w:id="0" w:name="_Hlk145670493"/>
      <w:r w:rsidRPr="00F926E1">
        <w:rPr>
          <w:rFonts w:ascii="Arial" w:eastAsia="Batang" w:hAnsi="Arial" w:cs="Arial"/>
          <w:b/>
          <w:bCs/>
          <w:szCs w:val="24"/>
          <w:lang w:eastAsia="en-US"/>
        </w:rPr>
        <w:t>3GPP TSG RAN WG1 #121</w:t>
      </w:r>
      <w:r w:rsidRPr="00F926E1">
        <w:rPr>
          <w:rFonts w:ascii="Arial" w:eastAsia="Batang" w:hAnsi="Arial" w:cs="Arial"/>
          <w:b/>
          <w:bCs/>
          <w:szCs w:val="24"/>
          <w:lang w:eastAsia="en-US"/>
        </w:rPr>
        <w:tab/>
      </w:r>
      <w:r w:rsidRPr="00F926E1">
        <w:rPr>
          <w:rFonts w:ascii="Arial" w:eastAsia="Batang" w:hAnsi="Arial" w:cs="Arial"/>
          <w:b/>
          <w:bCs/>
          <w:szCs w:val="24"/>
          <w:lang w:eastAsia="en-US"/>
        </w:rPr>
        <w:tab/>
      </w:r>
      <w:r w:rsidRPr="00F926E1">
        <w:rPr>
          <w:rFonts w:ascii="Arial" w:eastAsia="Batang" w:hAnsi="Arial" w:cs="Arial"/>
          <w:b/>
          <w:bCs/>
          <w:szCs w:val="24"/>
          <w:lang w:eastAsia="en-US"/>
        </w:rPr>
        <w:tab/>
        <w:t>R1-25</w:t>
      </w:r>
      <w:r w:rsidR="0074773A" w:rsidRPr="0074773A">
        <w:rPr>
          <w:rFonts w:ascii="Arial" w:eastAsia="Batang" w:hAnsi="Arial" w:cs="Arial"/>
          <w:b/>
          <w:bCs/>
          <w:szCs w:val="24"/>
          <w:lang w:eastAsia="en-US"/>
        </w:rPr>
        <w:t>04487</w:t>
      </w:r>
    </w:p>
    <w:p w14:paraId="6AF77CEA" w14:textId="77777777" w:rsidR="00F03C7A" w:rsidRPr="00F926E1" w:rsidRDefault="00F03C7A" w:rsidP="00F03C7A">
      <w:pPr>
        <w:tabs>
          <w:tab w:val="center" w:pos="4536"/>
          <w:tab w:val="right" w:pos="8280"/>
          <w:tab w:val="right" w:pos="9639"/>
        </w:tabs>
        <w:ind w:right="2"/>
        <w:rPr>
          <w:rFonts w:ascii="Arial" w:eastAsia="Batang" w:hAnsi="Arial" w:cs="Arial"/>
          <w:b/>
          <w:bCs/>
          <w:szCs w:val="24"/>
          <w:lang w:eastAsia="en-US"/>
        </w:rPr>
      </w:pPr>
      <w:r w:rsidRPr="00F926E1">
        <w:rPr>
          <w:rFonts w:ascii="Arial" w:eastAsia="Batang" w:hAnsi="Arial" w:cs="Arial"/>
          <w:b/>
          <w:bCs/>
          <w:szCs w:val="24"/>
          <w:lang w:eastAsia="en-US"/>
        </w:rPr>
        <w:t>St Julian’s, Malta, May 19</w:t>
      </w:r>
      <w:r w:rsidRPr="00F926E1">
        <w:rPr>
          <w:rFonts w:ascii="Arial" w:eastAsia="Batang" w:hAnsi="Arial" w:cs="Arial" w:hint="eastAsia"/>
          <w:b/>
          <w:bCs/>
          <w:szCs w:val="24"/>
          <w:vertAlign w:val="superscript"/>
          <w:lang w:eastAsia="en-US"/>
        </w:rPr>
        <w:t>th</w:t>
      </w:r>
      <w:r w:rsidRPr="00F926E1">
        <w:rPr>
          <w:rFonts w:ascii="Arial" w:eastAsia="Batang" w:hAnsi="Arial" w:cs="Arial"/>
          <w:b/>
          <w:bCs/>
          <w:szCs w:val="24"/>
          <w:lang w:eastAsia="en-US"/>
        </w:rPr>
        <w:t xml:space="preserve"> – </w:t>
      </w:r>
      <w:proofErr w:type="gramStart"/>
      <w:r w:rsidRPr="00F926E1">
        <w:rPr>
          <w:rFonts w:ascii="Arial" w:eastAsia="Batang" w:hAnsi="Arial" w:cs="Arial"/>
          <w:b/>
          <w:bCs/>
          <w:szCs w:val="24"/>
          <w:lang w:eastAsia="en-US"/>
        </w:rPr>
        <w:t>23</w:t>
      </w:r>
      <w:r w:rsidRPr="00F926E1">
        <w:rPr>
          <w:rFonts w:ascii="Arial" w:eastAsia="Batang" w:hAnsi="Arial" w:cs="Arial"/>
          <w:b/>
          <w:bCs/>
          <w:szCs w:val="24"/>
          <w:vertAlign w:val="superscript"/>
          <w:lang w:eastAsia="en-US"/>
        </w:rPr>
        <w:t>th</w:t>
      </w:r>
      <w:proofErr w:type="gramEnd"/>
      <w:r w:rsidRPr="00F926E1">
        <w:rPr>
          <w:rFonts w:ascii="Arial" w:eastAsia="Batang" w:hAnsi="Arial" w:cs="Arial"/>
          <w:b/>
          <w:bCs/>
          <w:szCs w:val="24"/>
          <w:lang w:eastAsia="en-US"/>
        </w:rPr>
        <w:t>, 2025</w:t>
      </w:r>
    </w:p>
    <w:bookmarkEnd w:id="0"/>
    <w:p w14:paraId="07210D9E" w14:textId="2BDF90E1" w:rsidR="003F1BAF" w:rsidRPr="00F03C7A" w:rsidRDefault="003F1BAF" w:rsidP="00E91FF3">
      <w:pPr>
        <w:pStyle w:val="a9"/>
        <w:rPr>
          <w:rFonts w:asciiTheme="majorHAnsi" w:eastAsia="宋体" w:hAnsiTheme="majorHAnsi" w:cstheme="majorHAnsi"/>
          <w:noProof w:val="0"/>
          <w:sz w:val="24"/>
          <w:lang w:eastAsia="zh-CN"/>
        </w:rPr>
      </w:pPr>
    </w:p>
    <w:p w14:paraId="16354F5F" w14:textId="5C175B93" w:rsidR="001640AD" w:rsidRPr="00034B54" w:rsidRDefault="001640AD" w:rsidP="001640AD">
      <w:pPr>
        <w:pStyle w:val="a9"/>
        <w:ind w:left="1800" w:hanging="1800"/>
        <w:rPr>
          <w:rFonts w:eastAsia="MS Gothic"/>
          <w:noProof w:val="0"/>
          <w:sz w:val="24"/>
          <w:lang w:eastAsia="ja-JP"/>
        </w:rPr>
      </w:pPr>
      <w:r w:rsidRPr="000A0DDD">
        <w:rPr>
          <w:rFonts w:asciiTheme="majorHAnsi" w:eastAsia="MS Gothic" w:hAnsiTheme="majorHAnsi" w:cstheme="majorHAnsi"/>
          <w:noProof w:val="0"/>
          <w:sz w:val="24"/>
        </w:rPr>
        <w:t>Source</w:t>
      </w:r>
      <w:r w:rsidRPr="00034B54">
        <w:rPr>
          <w:rFonts w:eastAsia="MS Gothic"/>
          <w:noProof w:val="0"/>
          <w:sz w:val="24"/>
        </w:rPr>
        <w:t>:</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61144847" w:rsidR="00900DAE" w:rsidRPr="00034B54" w:rsidRDefault="00D02352" w:rsidP="00D02352">
      <w:pPr>
        <w:pStyle w:val="a9"/>
        <w:ind w:left="1800" w:hanging="1800"/>
        <w:rPr>
          <w:sz w:val="24"/>
          <w:lang w:val="en-US" w:eastAsia="ja-JP"/>
        </w:rPr>
      </w:pPr>
      <w:r w:rsidRPr="00034B54">
        <w:rPr>
          <w:sz w:val="24"/>
          <w:lang w:val="en-US"/>
        </w:rPr>
        <w:t>Title:</w:t>
      </w:r>
      <w:r w:rsidR="00DB782C" w:rsidRPr="00034B54">
        <w:rPr>
          <w:sz w:val="24"/>
          <w:lang w:val="en-US"/>
        </w:rPr>
        <w:tab/>
      </w:r>
      <w:r w:rsidR="009B7BEA" w:rsidRPr="009B7BEA">
        <w:rPr>
          <w:sz w:val="24"/>
          <w:lang w:val="en-US"/>
        </w:rPr>
        <w:t xml:space="preserve">Discussion on </w:t>
      </w:r>
      <w:r w:rsidR="00575EDA" w:rsidRPr="00575EDA">
        <w:rPr>
          <w:sz w:val="24"/>
          <w:lang w:val="en-US"/>
        </w:rPr>
        <w:t>reply LS on L1 based UE-to-UE CLI measurement and reporting</w:t>
      </w:r>
    </w:p>
    <w:p w14:paraId="33948831" w14:textId="30EF1975" w:rsidR="00900DAE" w:rsidRPr="009B7BEA" w:rsidRDefault="00900DAE" w:rsidP="00D02352">
      <w:pPr>
        <w:pStyle w:val="a9"/>
        <w:tabs>
          <w:tab w:val="left" w:pos="1800"/>
        </w:tabs>
        <w:ind w:left="1800" w:hanging="1800"/>
        <w:rPr>
          <w:rFonts w:eastAsia="宋体"/>
          <w:sz w:val="24"/>
          <w:lang w:val="en-US" w:eastAsia="zh-CN"/>
        </w:rPr>
      </w:pPr>
      <w:r w:rsidRPr="00393010">
        <w:rPr>
          <w:sz w:val="24"/>
          <w:lang w:val="en-US"/>
        </w:rPr>
        <w:t>Agenda Item:</w:t>
      </w:r>
      <w:bookmarkStart w:id="1" w:name="Source"/>
      <w:bookmarkEnd w:id="1"/>
      <w:r w:rsidR="00D02352" w:rsidRPr="00393010">
        <w:rPr>
          <w:sz w:val="24"/>
          <w:lang w:val="en-US"/>
        </w:rPr>
        <w:tab/>
      </w:r>
      <w:r w:rsidR="009B7BEA">
        <w:rPr>
          <w:rFonts w:eastAsia="宋体" w:hint="eastAsia"/>
          <w:sz w:val="24"/>
          <w:lang w:val="en-US" w:eastAsia="zh-CN"/>
        </w:rPr>
        <w:t>5</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proofErr w:type="gramStart"/>
      <w:r w:rsidRPr="00034B54">
        <w:rPr>
          <w:rFonts w:ascii="Arial" w:hAnsi="Arial"/>
          <w:b/>
          <w:lang w:val="en-US"/>
        </w:rPr>
        <w:t>:</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w:t>
      </w:r>
      <w:proofErr w:type="gramEnd"/>
      <w:r w:rsidR="001D606D" w:rsidRPr="001D606D">
        <w:rPr>
          <w:rFonts w:ascii="Arial" w:hAnsi="Arial"/>
          <w:b/>
          <w:lang w:val="en-US"/>
        </w:rPr>
        <w:t xml:space="preserve">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763EDAF0" w14:textId="29848DEF" w:rsidR="002B07F3" w:rsidRPr="005840B3" w:rsidRDefault="00333453" w:rsidP="00127DA7">
      <w:pPr>
        <w:spacing w:afterLines="50" w:after="120"/>
        <w:jc w:val="both"/>
        <w:rPr>
          <w:rFonts w:eastAsia="宋体"/>
          <w:sz w:val="22"/>
          <w:szCs w:val="22"/>
          <w:lang w:eastAsia="zh-CN"/>
        </w:rPr>
      </w:pPr>
      <w:r>
        <w:rPr>
          <w:rFonts w:eastAsia="宋体" w:hint="eastAsia"/>
          <w:sz w:val="22"/>
          <w:szCs w:val="22"/>
          <w:lang w:eastAsia="zh-CN"/>
        </w:rPr>
        <w:t xml:space="preserve">RAN4 sent an </w:t>
      </w:r>
      <w:proofErr w:type="gramStart"/>
      <w:r w:rsidR="00575EDA">
        <w:rPr>
          <w:rFonts w:eastAsia="宋体" w:hint="eastAsia"/>
          <w:sz w:val="22"/>
          <w:szCs w:val="22"/>
          <w:lang w:eastAsia="zh-CN"/>
        </w:rPr>
        <w:t>reply</w:t>
      </w:r>
      <w:proofErr w:type="gramEnd"/>
      <w:r w:rsidR="00575EDA">
        <w:rPr>
          <w:rFonts w:eastAsia="宋体" w:hint="eastAsia"/>
          <w:sz w:val="22"/>
          <w:szCs w:val="22"/>
          <w:lang w:eastAsia="zh-CN"/>
        </w:rPr>
        <w:t xml:space="preserve"> </w:t>
      </w:r>
      <w:r>
        <w:rPr>
          <w:rFonts w:eastAsia="宋体" w:hint="eastAsia"/>
          <w:sz w:val="22"/>
          <w:szCs w:val="22"/>
          <w:lang w:eastAsia="zh-CN"/>
        </w:rPr>
        <w:t>LS in [1] to RAN1 on L1 CLI measurement</w:t>
      </w:r>
      <w:r w:rsidR="006F7F14">
        <w:rPr>
          <w:rFonts w:eastAsia="宋体" w:hint="eastAsia"/>
          <w:sz w:val="22"/>
          <w:szCs w:val="22"/>
          <w:lang w:eastAsia="zh-CN"/>
        </w:rPr>
        <w:t xml:space="preserve"> and reporting</w:t>
      </w:r>
      <w:r>
        <w:rPr>
          <w:rFonts w:eastAsia="宋体" w:hint="eastAsia"/>
          <w:sz w:val="22"/>
          <w:szCs w:val="22"/>
          <w:lang w:eastAsia="zh-CN"/>
        </w:rPr>
        <w:t xml:space="preserve">. In this LS, RAN4 </w:t>
      </w:r>
      <w:r w:rsidR="005840B3">
        <w:rPr>
          <w:rFonts w:eastAsia="宋体" w:hint="eastAsia"/>
          <w:sz w:val="22"/>
          <w:szCs w:val="22"/>
          <w:lang w:eastAsia="zh-CN"/>
        </w:rPr>
        <w:t>provided answers to</w:t>
      </w:r>
      <w:r>
        <w:rPr>
          <w:rFonts w:eastAsia="宋体" w:hint="eastAsia"/>
          <w:sz w:val="22"/>
          <w:szCs w:val="22"/>
          <w:lang w:eastAsia="zh-CN"/>
        </w:rPr>
        <w:t xml:space="preserve"> </w:t>
      </w:r>
      <w:r w:rsidR="005840B3">
        <w:rPr>
          <w:rFonts w:eastAsia="宋体" w:hint="eastAsia"/>
          <w:sz w:val="22"/>
          <w:szCs w:val="22"/>
          <w:lang w:eastAsia="zh-CN"/>
        </w:rPr>
        <w:t>the questions from RAN1</w:t>
      </w:r>
      <w:r>
        <w:rPr>
          <w:rFonts w:eastAsia="宋体" w:hint="eastAsia"/>
          <w:sz w:val="22"/>
          <w:szCs w:val="22"/>
          <w:lang w:eastAsia="zh-CN"/>
        </w:rPr>
        <w:t xml:space="preserve">. </w:t>
      </w:r>
      <w:r w:rsidRPr="00A0542F">
        <w:rPr>
          <w:rFonts w:eastAsiaTheme="minorEastAsia"/>
          <w:sz w:val="22"/>
          <w:szCs w:val="22"/>
        </w:rPr>
        <w:t>In thi</w:t>
      </w:r>
      <w:r>
        <w:rPr>
          <w:rFonts w:eastAsia="宋体" w:hint="eastAsia"/>
          <w:sz w:val="22"/>
          <w:szCs w:val="22"/>
          <w:lang w:eastAsia="zh-CN"/>
        </w:rPr>
        <w:t>s</w:t>
      </w:r>
      <w:r w:rsidRPr="00A0542F">
        <w:rPr>
          <w:rFonts w:eastAsiaTheme="minorEastAsia"/>
          <w:sz w:val="22"/>
          <w:szCs w:val="22"/>
        </w:rPr>
        <w:t xml:space="preserve"> contribution, our views </w:t>
      </w:r>
      <w:r w:rsidR="005840B3">
        <w:rPr>
          <w:rFonts w:eastAsia="宋体" w:hint="eastAsia"/>
          <w:sz w:val="22"/>
          <w:szCs w:val="22"/>
          <w:lang w:eastAsia="zh-CN"/>
        </w:rPr>
        <w:t xml:space="preserve">based on </w:t>
      </w:r>
      <w:r w:rsidR="004F132A">
        <w:rPr>
          <w:rFonts w:eastAsia="宋体" w:hint="eastAsia"/>
          <w:sz w:val="22"/>
          <w:szCs w:val="22"/>
          <w:lang w:eastAsia="zh-CN"/>
        </w:rPr>
        <w:t>the reply LS are provided.</w:t>
      </w:r>
    </w:p>
    <w:p w14:paraId="1725F7F7" w14:textId="31E3091C" w:rsidR="00426B67" w:rsidRPr="00F03D0B" w:rsidRDefault="00426B67" w:rsidP="004A2F4F">
      <w:pPr>
        <w:pStyle w:val="1"/>
        <w:numPr>
          <w:ilvl w:val="0"/>
          <w:numId w:val="6"/>
        </w:numPr>
        <w:spacing w:before="180" w:after="120"/>
        <w:rPr>
          <w:rFonts w:eastAsia="MS Mincho"/>
          <w:b/>
          <w:bCs/>
          <w:szCs w:val="24"/>
          <w:lang w:val="en-US"/>
        </w:rPr>
      </w:pPr>
      <w:r>
        <w:rPr>
          <w:rFonts w:eastAsia="宋体" w:hint="eastAsia"/>
          <w:b/>
          <w:bCs/>
          <w:szCs w:val="24"/>
          <w:lang w:val="en-US" w:eastAsia="zh-CN"/>
        </w:rPr>
        <w:t>Discussions</w:t>
      </w:r>
    </w:p>
    <w:p w14:paraId="6DE9E910" w14:textId="29402B83" w:rsidR="003E23C6" w:rsidRPr="008143EC" w:rsidRDefault="003E23C6" w:rsidP="00B23C5D">
      <w:pPr>
        <w:jc w:val="both"/>
        <w:rPr>
          <w:rFonts w:eastAsia="宋体"/>
          <w:b/>
          <w:bCs/>
          <w:sz w:val="22"/>
          <w:szCs w:val="22"/>
          <w:u w:val="single"/>
          <w:lang w:val="en-US" w:eastAsia="zh-CN"/>
        </w:rPr>
      </w:pPr>
      <w:r w:rsidRPr="008143EC">
        <w:rPr>
          <w:rFonts w:eastAsia="宋体" w:hint="eastAsia"/>
          <w:b/>
          <w:bCs/>
          <w:sz w:val="22"/>
          <w:szCs w:val="22"/>
          <w:u w:val="single"/>
          <w:lang w:val="en-US" w:eastAsia="zh-CN"/>
        </w:rPr>
        <w:t>Rep</w:t>
      </w:r>
      <w:r w:rsidR="008143EC" w:rsidRPr="008143EC">
        <w:rPr>
          <w:rFonts w:eastAsia="宋体" w:hint="eastAsia"/>
          <w:b/>
          <w:bCs/>
          <w:sz w:val="22"/>
          <w:szCs w:val="22"/>
          <w:u w:val="single"/>
          <w:lang w:val="en-US" w:eastAsia="zh-CN"/>
        </w:rPr>
        <w:t xml:space="preserve">orting </w:t>
      </w:r>
      <w:r w:rsidR="008143EC" w:rsidRPr="008143EC">
        <w:rPr>
          <w:rFonts w:eastAsia="宋体"/>
          <w:b/>
          <w:bCs/>
          <w:sz w:val="22"/>
          <w:szCs w:val="22"/>
          <w:u w:val="single"/>
          <w:lang w:val="en-US" w:eastAsia="zh-CN"/>
        </w:rPr>
        <w:t>rang</w:t>
      </w:r>
      <w:r w:rsidR="008143EC" w:rsidRPr="008143EC">
        <w:rPr>
          <w:rFonts w:eastAsia="宋体" w:hint="eastAsia"/>
          <w:b/>
          <w:bCs/>
          <w:sz w:val="22"/>
          <w:szCs w:val="22"/>
          <w:u w:val="single"/>
          <w:lang w:val="en-US" w:eastAsia="zh-CN"/>
        </w:rPr>
        <w:t>e and granularity for L1</w:t>
      </w:r>
      <w:r w:rsidR="008143EC" w:rsidRPr="008143EC">
        <w:rPr>
          <w:b/>
          <w:bCs/>
          <w:u w:val="single"/>
        </w:rPr>
        <w:t xml:space="preserve"> </w:t>
      </w:r>
      <w:r w:rsidR="008143EC" w:rsidRPr="008143EC">
        <w:rPr>
          <w:rFonts w:eastAsia="宋体"/>
          <w:b/>
          <w:bCs/>
          <w:sz w:val="22"/>
          <w:szCs w:val="22"/>
          <w:u w:val="single"/>
          <w:lang w:val="en-US" w:eastAsia="zh-CN"/>
        </w:rPr>
        <w:t>SRS-RSRP and L1 CLI-RSSI</w:t>
      </w:r>
    </w:p>
    <w:p w14:paraId="6F95107A" w14:textId="77777777" w:rsidR="008143EC" w:rsidRDefault="008143EC" w:rsidP="00B23C5D">
      <w:pPr>
        <w:jc w:val="both"/>
        <w:rPr>
          <w:rFonts w:eastAsia="宋体"/>
          <w:sz w:val="22"/>
          <w:szCs w:val="22"/>
          <w:lang w:val="en-US" w:eastAsia="zh-CN"/>
        </w:rPr>
      </w:pPr>
    </w:p>
    <w:p w14:paraId="420C15F5" w14:textId="10AA47E7" w:rsidR="005026A8" w:rsidRDefault="0008527B" w:rsidP="00B23C5D">
      <w:pPr>
        <w:jc w:val="both"/>
        <w:rPr>
          <w:rFonts w:eastAsia="宋体"/>
          <w:sz w:val="22"/>
          <w:szCs w:val="22"/>
          <w:lang w:val="en-US" w:eastAsia="zh-CN"/>
        </w:rPr>
      </w:pPr>
      <w:r>
        <w:rPr>
          <w:rFonts w:eastAsia="宋体" w:hint="eastAsia"/>
          <w:sz w:val="22"/>
          <w:szCs w:val="22"/>
          <w:lang w:val="en-US" w:eastAsia="zh-CN"/>
        </w:rPr>
        <w:t xml:space="preserve">Based on the </w:t>
      </w:r>
      <w:proofErr w:type="gramStart"/>
      <w:r>
        <w:rPr>
          <w:rFonts w:eastAsia="宋体" w:hint="eastAsia"/>
          <w:sz w:val="22"/>
          <w:szCs w:val="22"/>
          <w:lang w:val="en-US" w:eastAsia="zh-CN"/>
        </w:rPr>
        <w:t>reply</w:t>
      </w:r>
      <w:proofErr w:type="gramEnd"/>
      <w:r>
        <w:rPr>
          <w:rFonts w:eastAsia="宋体" w:hint="eastAsia"/>
          <w:sz w:val="22"/>
          <w:szCs w:val="22"/>
          <w:lang w:val="en-US" w:eastAsia="zh-CN"/>
        </w:rPr>
        <w:t xml:space="preserve"> LS, RAN4 considers the reporting range and granularity </w:t>
      </w:r>
      <w:r w:rsidR="000157DC">
        <w:rPr>
          <w:rFonts w:eastAsia="宋体" w:hint="eastAsia"/>
          <w:sz w:val="22"/>
          <w:szCs w:val="22"/>
          <w:lang w:val="en-US" w:eastAsia="zh-CN"/>
        </w:rPr>
        <w:t>for L1</w:t>
      </w:r>
      <w:r w:rsidR="00B00FC6" w:rsidRPr="00B00FC6">
        <w:t xml:space="preserve"> </w:t>
      </w:r>
      <w:r w:rsidR="00B00FC6" w:rsidRPr="00B00FC6">
        <w:rPr>
          <w:rFonts w:eastAsia="宋体"/>
          <w:sz w:val="22"/>
          <w:szCs w:val="22"/>
          <w:lang w:val="en-US" w:eastAsia="zh-CN"/>
        </w:rPr>
        <w:t>SRS-RSRP and L1 CLI-RSSI in the RAN1 working assumption as reasonable from RAN4 perspective.</w:t>
      </w:r>
      <w:r w:rsidR="00B00FC6">
        <w:rPr>
          <w:rFonts w:eastAsia="宋体" w:hint="eastAsia"/>
          <w:sz w:val="22"/>
          <w:szCs w:val="22"/>
          <w:lang w:val="en-US" w:eastAsia="zh-CN"/>
        </w:rPr>
        <w:t xml:space="preserve"> And </w:t>
      </w:r>
      <w:r w:rsidR="003E23C6" w:rsidRPr="003E23C6">
        <w:rPr>
          <w:rFonts w:eastAsia="宋体"/>
          <w:sz w:val="22"/>
          <w:szCs w:val="22"/>
          <w:lang w:val="en-US" w:eastAsia="zh-CN"/>
        </w:rPr>
        <w:t>RAN4 considers the range and resolution for differential reporting of L1 SRS-RSRP and L1 CLI-RSSI reporting in the RAN1 working assumption as reasonable from RAN4 perspective.</w:t>
      </w:r>
      <w:r w:rsidR="003E23C6">
        <w:rPr>
          <w:rFonts w:eastAsia="宋体" w:hint="eastAsia"/>
          <w:sz w:val="22"/>
          <w:szCs w:val="22"/>
          <w:lang w:val="en-US" w:eastAsia="zh-CN"/>
        </w:rPr>
        <w:t xml:space="preserve"> Therefore, the following </w:t>
      </w:r>
      <w:r w:rsidR="003E23C6">
        <w:rPr>
          <w:rFonts w:eastAsia="宋体"/>
          <w:sz w:val="22"/>
          <w:szCs w:val="22"/>
          <w:lang w:val="en-US" w:eastAsia="zh-CN"/>
        </w:rPr>
        <w:t>working</w:t>
      </w:r>
      <w:r w:rsidR="003E23C6">
        <w:rPr>
          <w:rFonts w:eastAsia="宋体" w:hint="eastAsia"/>
          <w:sz w:val="22"/>
          <w:szCs w:val="22"/>
          <w:lang w:val="en-US" w:eastAsia="zh-CN"/>
        </w:rPr>
        <w:t xml:space="preserve"> assumption should be confirmed.</w:t>
      </w:r>
    </w:p>
    <w:p w14:paraId="00B881E9" w14:textId="77777777" w:rsidR="00D0252D" w:rsidRDefault="00D0252D" w:rsidP="00B23C5D">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D0252D" w14:paraId="3A861535" w14:textId="77777777" w:rsidTr="00D0252D">
        <w:tc>
          <w:tcPr>
            <w:tcW w:w="9962" w:type="dxa"/>
          </w:tcPr>
          <w:p w14:paraId="70650135" w14:textId="77777777" w:rsidR="00D0252D" w:rsidRPr="00D0252D" w:rsidRDefault="00D0252D" w:rsidP="00D0252D">
            <w:pPr>
              <w:rPr>
                <w:rFonts w:ascii="Times" w:eastAsia="Batang" w:hAnsi="Times"/>
                <w:b/>
                <w:sz w:val="20"/>
                <w:lang w:eastAsia="en-US"/>
              </w:rPr>
            </w:pPr>
            <w:r w:rsidRPr="00D0252D">
              <w:rPr>
                <w:rFonts w:ascii="Times" w:eastAsia="Batang" w:hAnsi="Times"/>
                <w:b/>
                <w:sz w:val="20"/>
                <w:highlight w:val="darkYellow"/>
                <w:lang w:eastAsia="en-US"/>
              </w:rPr>
              <w:t>Working assumption</w:t>
            </w:r>
          </w:p>
          <w:p w14:paraId="6DEC446A" w14:textId="77777777" w:rsidR="00D0252D" w:rsidRPr="00D0252D" w:rsidRDefault="00D0252D" w:rsidP="00D0252D">
            <w:pPr>
              <w:rPr>
                <w:rFonts w:ascii="Times" w:eastAsia="Batang" w:hAnsi="Times"/>
                <w:bCs/>
                <w:sz w:val="20"/>
                <w:lang w:eastAsia="en-US"/>
              </w:rPr>
            </w:pPr>
            <w:r w:rsidRPr="00D0252D">
              <w:rPr>
                <w:rFonts w:ascii="Times" w:eastAsia="Batang" w:hAnsi="Times"/>
                <w:bCs/>
                <w:sz w:val="20"/>
                <w:lang w:eastAsia="en-US"/>
              </w:rPr>
              <w:t>For L1 based CLI measurement and reporting, the following is adopted</w:t>
            </w:r>
          </w:p>
          <w:p w14:paraId="1C098195" w14:textId="77777777" w:rsidR="00D0252D" w:rsidRPr="00D0252D" w:rsidRDefault="00D0252D" w:rsidP="00D0252D">
            <w:pPr>
              <w:widowControl w:val="0"/>
              <w:numPr>
                <w:ilvl w:val="0"/>
                <w:numId w:val="48"/>
              </w:numPr>
              <w:snapToGrid w:val="0"/>
              <w:jc w:val="both"/>
              <w:rPr>
                <w:rFonts w:ascii="Times" w:eastAsia="Batang" w:hAnsi="Times"/>
                <w:sz w:val="20"/>
                <w:lang w:eastAsia="en-US"/>
              </w:rPr>
            </w:pPr>
            <w:r w:rsidRPr="00D0252D">
              <w:rPr>
                <w:rFonts w:ascii="Times" w:eastAsia="Batang" w:hAnsi="Times"/>
                <w:sz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777ABBDD" w14:textId="5E452A62" w:rsidR="00D0252D" w:rsidRPr="00D0252D" w:rsidRDefault="00D0252D" w:rsidP="00B23C5D">
            <w:pPr>
              <w:widowControl w:val="0"/>
              <w:numPr>
                <w:ilvl w:val="0"/>
                <w:numId w:val="48"/>
              </w:numPr>
              <w:snapToGrid w:val="0"/>
              <w:jc w:val="both"/>
              <w:rPr>
                <w:rFonts w:ascii="Times" w:eastAsia="Batang" w:hAnsi="Times"/>
                <w:sz w:val="20"/>
                <w:lang w:eastAsia="en-US"/>
              </w:rPr>
            </w:pPr>
            <w:r w:rsidRPr="00D0252D">
              <w:rPr>
                <w:rFonts w:ascii="Times" w:eastAsia="Batang" w:hAnsi="Times"/>
                <w:sz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11AD3FCE" w14:textId="77777777" w:rsidR="00D0252D" w:rsidRDefault="00D0252D" w:rsidP="00B23C5D">
      <w:pPr>
        <w:jc w:val="both"/>
        <w:rPr>
          <w:rFonts w:eastAsia="宋体"/>
          <w:sz w:val="22"/>
          <w:szCs w:val="22"/>
          <w:lang w:val="en-US" w:eastAsia="zh-CN"/>
        </w:rPr>
      </w:pPr>
    </w:p>
    <w:p w14:paraId="7101A917" w14:textId="7E9F11CA" w:rsidR="003E23C6" w:rsidRPr="003E23C6" w:rsidRDefault="003E23C6" w:rsidP="00B23C5D">
      <w:pPr>
        <w:jc w:val="both"/>
        <w:rPr>
          <w:rFonts w:eastAsia="宋体"/>
          <w:b/>
          <w:bCs/>
          <w:sz w:val="22"/>
          <w:szCs w:val="22"/>
          <w:lang w:val="en-US" w:eastAsia="zh-CN"/>
        </w:rPr>
      </w:pPr>
      <w:r w:rsidRPr="003E23C6">
        <w:rPr>
          <w:rFonts w:eastAsia="宋体" w:hint="eastAsia"/>
          <w:b/>
          <w:bCs/>
          <w:sz w:val="22"/>
          <w:szCs w:val="22"/>
          <w:lang w:val="en-US" w:eastAsia="zh-CN"/>
        </w:rPr>
        <w:t>Proposal 1: Confirm the following RAN1 working assumption.</w:t>
      </w:r>
    </w:p>
    <w:tbl>
      <w:tblPr>
        <w:tblStyle w:val="aff6"/>
        <w:tblW w:w="0" w:type="auto"/>
        <w:tblLook w:val="04A0" w:firstRow="1" w:lastRow="0" w:firstColumn="1" w:lastColumn="0" w:noHBand="0" w:noVBand="1"/>
      </w:tblPr>
      <w:tblGrid>
        <w:gridCol w:w="9962"/>
      </w:tblGrid>
      <w:tr w:rsidR="003E23C6" w14:paraId="3EB9967F" w14:textId="77777777" w:rsidTr="003E23C6">
        <w:tc>
          <w:tcPr>
            <w:tcW w:w="9962" w:type="dxa"/>
          </w:tcPr>
          <w:p w14:paraId="5CF807FA" w14:textId="77777777" w:rsidR="003E23C6" w:rsidRPr="00D0252D" w:rsidRDefault="003E23C6" w:rsidP="003E23C6">
            <w:pPr>
              <w:jc w:val="both"/>
              <w:rPr>
                <w:rFonts w:ascii="Times" w:eastAsia="Batang" w:hAnsi="Times"/>
                <w:b/>
                <w:sz w:val="20"/>
                <w:lang w:eastAsia="en-US"/>
              </w:rPr>
            </w:pPr>
            <w:r w:rsidRPr="00D0252D">
              <w:rPr>
                <w:rFonts w:ascii="Times" w:eastAsia="Batang" w:hAnsi="Times"/>
                <w:b/>
                <w:sz w:val="20"/>
                <w:highlight w:val="darkYellow"/>
                <w:lang w:eastAsia="en-US"/>
              </w:rPr>
              <w:t>Working assumption</w:t>
            </w:r>
          </w:p>
          <w:p w14:paraId="3256F9A2" w14:textId="77777777" w:rsidR="003E23C6" w:rsidRPr="00D0252D" w:rsidRDefault="003E23C6" w:rsidP="003E23C6">
            <w:pPr>
              <w:jc w:val="both"/>
              <w:rPr>
                <w:rFonts w:ascii="Times" w:eastAsia="Batang" w:hAnsi="Times"/>
                <w:bCs/>
                <w:sz w:val="20"/>
                <w:lang w:eastAsia="en-US"/>
              </w:rPr>
            </w:pPr>
            <w:r w:rsidRPr="00D0252D">
              <w:rPr>
                <w:rFonts w:ascii="Times" w:eastAsia="Batang" w:hAnsi="Times"/>
                <w:bCs/>
                <w:sz w:val="20"/>
                <w:lang w:eastAsia="en-US"/>
              </w:rPr>
              <w:t>For L1 based CLI measurement and reporting, the following is adopted</w:t>
            </w:r>
          </w:p>
          <w:p w14:paraId="4DB38056" w14:textId="77777777" w:rsidR="003E23C6" w:rsidRPr="00D0252D" w:rsidRDefault="003E23C6" w:rsidP="003E23C6">
            <w:pPr>
              <w:widowControl w:val="0"/>
              <w:numPr>
                <w:ilvl w:val="0"/>
                <w:numId w:val="48"/>
              </w:numPr>
              <w:snapToGrid w:val="0"/>
              <w:jc w:val="both"/>
              <w:rPr>
                <w:rFonts w:ascii="Times" w:eastAsia="Batang" w:hAnsi="Times"/>
                <w:sz w:val="20"/>
                <w:lang w:eastAsia="en-US"/>
              </w:rPr>
            </w:pPr>
            <w:r w:rsidRPr="00D0252D">
              <w:rPr>
                <w:rFonts w:ascii="Times" w:eastAsia="Batang" w:hAnsi="Times"/>
                <w:sz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32854BCC" w14:textId="2C4CB576" w:rsidR="003E23C6" w:rsidRPr="003E23C6" w:rsidRDefault="003E23C6" w:rsidP="00B23C5D">
            <w:pPr>
              <w:widowControl w:val="0"/>
              <w:numPr>
                <w:ilvl w:val="0"/>
                <w:numId w:val="48"/>
              </w:numPr>
              <w:snapToGrid w:val="0"/>
              <w:jc w:val="both"/>
              <w:rPr>
                <w:rFonts w:ascii="Times" w:eastAsia="Batang" w:hAnsi="Times"/>
                <w:sz w:val="20"/>
                <w:lang w:eastAsia="en-US"/>
              </w:rPr>
            </w:pPr>
            <w:r w:rsidRPr="00D0252D">
              <w:rPr>
                <w:rFonts w:ascii="Times" w:eastAsia="Batang" w:hAnsi="Times"/>
                <w:sz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68FE1E98" w14:textId="77777777" w:rsidR="003E23C6" w:rsidRDefault="003E23C6" w:rsidP="00B23C5D">
      <w:pPr>
        <w:jc w:val="both"/>
        <w:rPr>
          <w:rFonts w:eastAsia="宋体"/>
          <w:sz w:val="22"/>
          <w:szCs w:val="22"/>
          <w:lang w:val="en-US" w:eastAsia="zh-CN"/>
        </w:rPr>
      </w:pPr>
    </w:p>
    <w:p w14:paraId="0E1888D4" w14:textId="6CB4CBCF" w:rsidR="008143EC" w:rsidRPr="008143EC" w:rsidRDefault="008143EC" w:rsidP="008143EC">
      <w:pPr>
        <w:jc w:val="both"/>
        <w:rPr>
          <w:rFonts w:eastAsia="宋体"/>
          <w:b/>
          <w:bCs/>
          <w:sz w:val="22"/>
          <w:szCs w:val="22"/>
          <w:u w:val="single"/>
          <w:lang w:val="en-US" w:eastAsia="zh-CN"/>
        </w:rPr>
      </w:pPr>
      <w:r>
        <w:rPr>
          <w:rFonts w:eastAsia="宋体" w:hint="eastAsia"/>
          <w:b/>
          <w:bCs/>
          <w:sz w:val="22"/>
          <w:szCs w:val="22"/>
          <w:u w:val="single"/>
          <w:lang w:val="en-US" w:eastAsia="zh-CN"/>
        </w:rPr>
        <w:t>Out-of-range reporting</w:t>
      </w:r>
    </w:p>
    <w:p w14:paraId="3EFDC660" w14:textId="77777777" w:rsidR="008143EC" w:rsidRDefault="008143EC" w:rsidP="00B23C5D">
      <w:pPr>
        <w:jc w:val="both"/>
        <w:rPr>
          <w:rFonts w:eastAsia="宋体"/>
          <w:sz w:val="22"/>
          <w:szCs w:val="22"/>
          <w:lang w:val="en-US" w:eastAsia="zh-CN"/>
        </w:rPr>
      </w:pPr>
    </w:p>
    <w:p w14:paraId="49E44999" w14:textId="5AC46ED7" w:rsidR="008143EC" w:rsidRDefault="008143EC" w:rsidP="00B23C5D">
      <w:pPr>
        <w:jc w:val="both"/>
        <w:rPr>
          <w:rFonts w:eastAsia="宋体"/>
          <w:sz w:val="22"/>
          <w:szCs w:val="22"/>
          <w:lang w:val="en-US" w:eastAsia="zh-CN"/>
        </w:rPr>
      </w:pPr>
      <w:r>
        <w:rPr>
          <w:rFonts w:eastAsia="宋体" w:hint="eastAsia"/>
          <w:sz w:val="22"/>
          <w:szCs w:val="22"/>
          <w:lang w:val="en-US" w:eastAsia="zh-CN"/>
        </w:rPr>
        <w:t xml:space="preserve">In the </w:t>
      </w:r>
      <w:proofErr w:type="gramStart"/>
      <w:r>
        <w:rPr>
          <w:rFonts w:eastAsia="宋体" w:hint="eastAsia"/>
          <w:sz w:val="22"/>
          <w:szCs w:val="22"/>
          <w:lang w:val="en-US" w:eastAsia="zh-CN"/>
        </w:rPr>
        <w:t>reply</w:t>
      </w:r>
      <w:proofErr w:type="gramEnd"/>
      <w:r>
        <w:rPr>
          <w:rFonts w:eastAsia="宋体" w:hint="eastAsia"/>
          <w:sz w:val="22"/>
          <w:szCs w:val="22"/>
          <w:lang w:val="en-US" w:eastAsia="zh-CN"/>
        </w:rPr>
        <w:t xml:space="preserve"> LS, RAN4 also </w:t>
      </w:r>
      <w:r w:rsidR="001A0355">
        <w:rPr>
          <w:rFonts w:eastAsia="宋体"/>
          <w:sz w:val="22"/>
          <w:szCs w:val="22"/>
          <w:lang w:val="en-US" w:eastAsia="zh-CN"/>
        </w:rPr>
        <w:t>confirm</w:t>
      </w:r>
      <w:r w:rsidR="001A0355">
        <w:rPr>
          <w:rFonts w:eastAsia="宋体" w:hint="eastAsia"/>
          <w:sz w:val="22"/>
          <w:szCs w:val="22"/>
          <w:lang w:val="en-US" w:eastAsia="zh-CN"/>
        </w:rPr>
        <w:t>s</w:t>
      </w:r>
      <w:r w:rsidR="00E079D7">
        <w:rPr>
          <w:rFonts w:eastAsia="宋体" w:hint="eastAsia"/>
          <w:sz w:val="22"/>
          <w:szCs w:val="22"/>
          <w:lang w:val="en-US" w:eastAsia="zh-CN"/>
        </w:rPr>
        <w:t xml:space="preserve"> </w:t>
      </w:r>
      <w:r w:rsidR="001A0355">
        <w:rPr>
          <w:rFonts w:eastAsia="宋体" w:hint="eastAsia"/>
          <w:sz w:val="22"/>
          <w:szCs w:val="22"/>
          <w:lang w:val="en-US" w:eastAsia="zh-CN"/>
        </w:rPr>
        <w:t xml:space="preserve">that </w:t>
      </w:r>
      <w:r w:rsidR="00FD2693" w:rsidRPr="00FD2693">
        <w:rPr>
          <w:rFonts w:eastAsia="宋体"/>
          <w:sz w:val="22"/>
          <w:szCs w:val="22"/>
          <w:lang w:val="en-US" w:eastAsia="zh-CN"/>
        </w:rPr>
        <w:t>the “Infinite” in Table 10.1.22.1.2-1, TS38.133 is also reused for L1 SRS-RSRP.</w:t>
      </w:r>
    </w:p>
    <w:p w14:paraId="09AB5CEC" w14:textId="77777777" w:rsidR="008143EC" w:rsidRDefault="008143EC" w:rsidP="00B23C5D">
      <w:pPr>
        <w:jc w:val="both"/>
        <w:rPr>
          <w:rFonts w:eastAsia="宋体"/>
          <w:sz w:val="22"/>
          <w:szCs w:val="22"/>
          <w:lang w:val="en-US" w:eastAsia="zh-CN"/>
        </w:rPr>
      </w:pPr>
    </w:p>
    <w:p w14:paraId="29E20C90" w14:textId="77777777" w:rsidR="00CD6B22" w:rsidRPr="00CD6B22" w:rsidRDefault="00CD6B22" w:rsidP="00CD6B22">
      <w:pPr>
        <w:keepNext/>
        <w:keepLines/>
        <w:overflowPunct w:val="0"/>
        <w:autoSpaceDE w:val="0"/>
        <w:autoSpaceDN w:val="0"/>
        <w:adjustRightInd w:val="0"/>
        <w:spacing w:before="60" w:after="180"/>
        <w:jc w:val="center"/>
        <w:textAlignment w:val="baseline"/>
        <w:rPr>
          <w:rFonts w:ascii="Arial" w:eastAsia="Times New Roman" w:hAnsi="Arial"/>
          <w:b/>
          <w:sz w:val="20"/>
          <w:lang w:eastAsia="en-US"/>
        </w:rPr>
      </w:pPr>
      <w:r w:rsidRPr="00CD6B22">
        <w:rPr>
          <w:rFonts w:ascii="Arial" w:eastAsia="Times New Roman" w:hAnsi="Arial"/>
          <w:b/>
          <w:sz w:val="20"/>
          <w:lang w:eastAsia="en-US"/>
        </w:rPr>
        <w:lastRenderedPageBreak/>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CD6B22" w:rsidRPr="00CD6B22" w14:paraId="0DFBF001" w14:textId="77777777" w:rsidTr="006962D9">
        <w:trPr>
          <w:gridAfter w:val="1"/>
          <w:wAfter w:w="11" w:type="dxa"/>
          <w:jc w:val="center"/>
        </w:trPr>
        <w:tc>
          <w:tcPr>
            <w:tcW w:w="1640" w:type="dxa"/>
            <w:shd w:val="clear" w:color="auto" w:fill="auto"/>
            <w:noWrap/>
            <w:hideMark/>
          </w:tcPr>
          <w:p w14:paraId="6008B026"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b/>
                <w:sz w:val="18"/>
                <w:lang w:eastAsia="ko-KR"/>
              </w:rPr>
            </w:pPr>
            <w:r w:rsidRPr="00CD6B22">
              <w:rPr>
                <w:rFonts w:ascii="Arial" w:eastAsia="Times New Roman" w:hAnsi="Arial"/>
                <w:b/>
                <w:sz w:val="18"/>
                <w:lang w:eastAsia="ko-KR"/>
              </w:rPr>
              <w:t>Reported value</w:t>
            </w:r>
          </w:p>
        </w:tc>
        <w:tc>
          <w:tcPr>
            <w:tcW w:w="2337" w:type="dxa"/>
            <w:shd w:val="clear" w:color="auto" w:fill="auto"/>
            <w:noWrap/>
            <w:hideMark/>
          </w:tcPr>
          <w:p w14:paraId="485A98B7"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b/>
                <w:sz w:val="18"/>
                <w:lang w:eastAsia="ko-KR"/>
              </w:rPr>
            </w:pPr>
            <w:r w:rsidRPr="00CD6B22">
              <w:rPr>
                <w:rFonts w:ascii="Arial" w:eastAsia="Times New Roman" w:hAnsi="Arial"/>
                <w:b/>
                <w:sz w:val="18"/>
                <w:lang w:eastAsia="ko-KR"/>
              </w:rPr>
              <w:t>Measured quantity value</w:t>
            </w:r>
          </w:p>
        </w:tc>
        <w:tc>
          <w:tcPr>
            <w:tcW w:w="710" w:type="dxa"/>
            <w:shd w:val="clear" w:color="auto" w:fill="auto"/>
            <w:noWrap/>
            <w:hideMark/>
          </w:tcPr>
          <w:p w14:paraId="56A1886F"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b/>
                <w:sz w:val="18"/>
                <w:lang w:eastAsia="ko-KR"/>
              </w:rPr>
            </w:pPr>
            <w:r w:rsidRPr="00CD6B22">
              <w:rPr>
                <w:rFonts w:ascii="Arial" w:eastAsia="Times New Roman" w:hAnsi="Arial"/>
                <w:b/>
                <w:sz w:val="18"/>
                <w:lang w:eastAsia="ko-KR"/>
              </w:rPr>
              <w:t>Unit</w:t>
            </w:r>
          </w:p>
        </w:tc>
      </w:tr>
      <w:tr w:rsidR="00CD6B22" w:rsidRPr="00CD6B22" w14:paraId="054B674B" w14:textId="77777777" w:rsidTr="006962D9">
        <w:trPr>
          <w:gridAfter w:val="1"/>
          <w:wAfter w:w="11" w:type="dxa"/>
          <w:jc w:val="center"/>
        </w:trPr>
        <w:tc>
          <w:tcPr>
            <w:tcW w:w="1640" w:type="dxa"/>
            <w:shd w:val="clear" w:color="auto" w:fill="auto"/>
            <w:noWrap/>
            <w:hideMark/>
          </w:tcPr>
          <w:p w14:paraId="15331C80"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SRS-RSRP_0</w:t>
            </w:r>
          </w:p>
        </w:tc>
        <w:tc>
          <w:tcPr>
            <w:tcW w:w="2337" w:type="dxa"/>
            <w:shd w:val="clear" w:color="auto" w:fill="auto"/>
            <w:noWrap/>
            <w:hideMark/>
          </w:tcPr>
          <w:p w14:paraId="64D90E93"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r w:rsidRPr="00CD6B22">
              <w:rPr>
                <w:rFonts w:ascii="Arial" w:eastAsia="Times New Roman" w:hAnsi="Arial"/>
                <w:sz w:val="18"/>
                <w:lang w:eastAsia="en-US"/>
              </w:rPr>
              <w:t>SRS-RSRP&lt;-140</w:t>
            </w:r>
          </w:p>
        </w:tc>
        <w:tc>
          <w:tcPr>
            <w:tcW w:w="710" w:type="dxa"/>
            <w:shd w:val="clear" w:color="auto" w:fill="auto"/>
            <w:noWrap/>
            <w:hideMark/>
          </w:tcPr>
          <w:p w14:paraId="76110074"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dBm</w:t>
            </w:r>
          </w:p>
        </w:tc>
      </w:tr>
      <w:tr w:rsidR="00CD6B22" w:rsidRPr="00CD6B22" w14:paraId="3734D719" w14:textId="77777777" w:rsidTr="006962D9">
        <w:trPr>
          <w:gridAfter w:val="1"/>
          <w:wAfter w:w="11" w:type="dxa"/>
          <w:jc w:val="center"/>
        </w:trPr>
        <w:tc>
          <w:tcPr>
            <w:tcW w:w="1640" w:type="dxa"/>
            <w:shd w:val="clear" w:color="auto" w:fill="auto"/>
            <w:noWrap/>
            <w:hideMark/>
          </w:tcPr>
          <w:p w14:paraId="38C6532E"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SRS-RSRP_1</w:t>
            </w:r>
          </w:p>
        </w:tc>
        <w:tc>
          <w:tcPr>
            <w:tcW w:w="2337" w:type="dxa"/>
            <w:shd w:val="clear" w:color="auto" w:fill="auto"/>
            <w:noWrap/>
            <w:hideMark/>
          </w:tcPr>
          <w:p w14:paraId="2B71E8A0"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r w:rsidRPr="00CD6B22">
              <w:rPr>
                <w:rFonts w:ascii="Arial" w:eastAsia="Times New Roman" w:hAnsi="Arial"/>
                <w:sz w:val="18"/>
                <w:lang w:eastAsia="en-US"/>
              </w:rPr>
              <w:t>-140≤ SRS-RSRP&lt;-139</w:t>
            </w:r>
          </w:p>
        </w:tc>
        <w:tc>
          <w:tcPr>
            <w:tcW w:w="710" w:type="dxa"/>
            <w:shd w:val="clear" w:color="auto" w:fill="auto"/>
            <w:noWrap/>
            <w:hideMark/>
          </w:tcPr>
          <w:p w14:paraId="4BF5FE97"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dBm</w:t>
            </w:r>
          </w:p>
        </w:tc>
      </w:tr>
      <w:tr w:rsidR="00CD6B22" w:rsidRPr="00CD6B22" w14:paraId="4908D4D9" w14:textId="77777777" w:rsidTr="006962D9">
        <w:trPr>
          <w:gridAfter w:val="1"/>
          <w:wAfter w:w="11" w:type="dxa"/>
          <w:jc w:val="center"/>
        </w:trPr>
        <w:tc>
          <w:tcPr>
            <w:tcW w:w="1640" w:type="dxa"/>
            <w:shd w:val="clear" w:color="auto" w:fill="auto"/>
            <w:noWrap/>
            <w:hideMark/>
          </w:tcPr>
          <w:p w14:paraId="012CB7AC"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SRS-RSRP_2</w:t>
            </w:r>
          </w:p>
        </w:tc>
        <w:tc>
          <w:tcPr>
            <w:tcW w:w="2337" w:type="dxa"/>
            <w:shd w:val="clear" w:color="auto" w:fill="auto"/>
            <w:noWrap/>
            <w:hideMark/>
          </w:tcPr>
          <w:p w14:paraId="2B8EEFF1"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r w:rsidRPr="00CD6B22">
              <w:rPr>
                <w:rFonts w:ascii="Arial" w:eastAsia="Times New Roman" w:hAnsi="Arial"/>
                <w:sz w:val="18"/>
                <w:lang w:eastAsia="en-US"/>
              </w:rPr>
              <w:t>-139≤ SRS-RSRP&lt;-138</w:t>
            </w:r>
          </w:p>
        </w:tc>
        <w:tc>
          <w:tcPr>
            <w:tcW w:w="710" w:type="dxa"/>
            <w:shd w:val="clear" w:color="auto" w:fill="auto"/>
            <w:noWrap/>
            <w:hideMark/>
          </w:tcPr>
          <w:p w14:paraId="2597BBB5"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dBm</w:t>
            </w:r>
          </w:p>
        </w:tc>
      </w:tr>
      <w:tr w:rsidR="00CD6B22" w:rsidRPr="00CD6B22" w14:paraId="59CAA1BF" w14:textId="77777777" w:rsidTr="006962D9">
        <w:trPr>
          <w:gridAfter w:val="1"/>
          <w:wAfter w:w="11" w:type="dxa"/>
          <w:jc w:val="center"/>
        </w:trPr>
        <w:tc>
          <w:tcPr>
            <w:tcW w:w="1640" w:type="dxa"/>
            <w:shd w:val="clear" w:color="auto" w:fill="auto"/>
            <w:noWrap/>
            <w:hideMark/>
          </w:tcPr>
          <w:p w14:paraId="72DA72F7"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SRS-RSRP_3</w:t>
            </w:r>
          </w:p>
        </w:tc>
        <w:tc>
          <w:tcPr>
            <w:tcW w:w="2337" w:type="dxa"/>
            <w:shd w:val="clear" w:color="auto" w:fill="auto"/>
            <w:noWrap/>
            <w:hideMark/>
          </w:tcPr>
          <w:p w14:paraId="41796611"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r w:rsidRPr="00CD6B22">
              <w:rPr>
                <w:rFonts w:ascii="Arial" w:eastAsia="Times New Roman" w:hAnsi="Arial"/>
                <w:sz w:val="18"/>
                <w:lang w:eastAsia="en-US"/>
              </w:rPr>
              <w:t>-138≤ SRS-RSRP&lt;-137</w:t>
            </w:r>
          </w:p>
        </w:tc>
        <w:tc>
          <w:tcPr>
            <w:tcW w:w="710" w:type="dxa"/>
            <w:shd w:val="clear" w:color="auto" w:fill="auto"/>
            <w:noWrap/>
            <w:hideMark/>
          </w:tcPr>
          <w:p w14:paraId="694D6939"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dBm</w:t>
            </w:r>
          </w:p>
        </w:tc>
      </w:tr>
      <w:tr w:rsidR="00CD6B22" w:rsidRPr="00CD6B22" w14:paraId="6075AA2E" w14:textId="77777777" w:rsidTr="006962D9">
        <w:trPr>
          <w:gridAfter w:val="1"/>
          <w:wAfter w:w="11" w:type="dxa"/>
          <w:jc w:val="center"/>
        </w:trPr>
        <w:tc>
          <w:tcPr>
            <w:tcW w:w="1640" w:type="dxa"/>
            <w:shd w:val="clear" w:color="auto" w:fill="auto"/>
            <w:noWrap/>
            <w:hideMark/>
          </w:tcPr>
          <w:p w14:paraId="4DAC07C2"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SRS-RSRP_4</w:t>
            </w:r>
          </w:p>
        </w:tc>
        <w:tc>
          <w:tcPr>
            <w:tcW w:w="2337" w:type="dxa"/>
            <w:shd w:val="clear" w:color="auto" w:fill="auto"/>
            <w:noWrap/>
            <w:hideMark/>
          </w:tcPr>
          <w:p w14:paraId="5BB2827B"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r w:rsidRPr="00CD6B22">
              <w:rPr>
                <w:rFonts w:ascii="Arial" w:eastAsia="Times New Roman" w:hAnsi="Arial"/>
                <w:sz w:val="18"/>
                <w:lang w:eastAsia="en-US"/>
              </w:rPr>
              <w:t>-137≤ SRS-RSRP&lt;-136</w:t>
            </w:r>
          </w:p>
        </w:tc>
        <w:tc>
          <w:tcPr>
            <w:tcW w:w="710" w:type="dxa"/>
            <w:shd w:val="clear" w:color="auto" w:fill="auto"/>
            <w:noWrap/>
            <w:hideMark/>
          </w:tcPr>
          <w:p w14:paraId="6A447CD3"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dBm</w:t>
            </w:r>
          </w:p>
        </w:tc>
      </w:tr>
      <w:tr w:rsidR="00CD6B22" w:rsidRPr="00CD6B22" w14:paraId="4D5B562B" w14:textId="77777777" w:rsidTr="006962D9">
        <w:trPr>
          <w:gridAfter w:val="1"/>
          <w:wAfter w:w="11" w:type="dxa"/>
          <w:jc w:val="center"/>
        </w:trPr>
        <w:tc>
          <w:tcPr>
            <w:tcW w:w="1640" w:type="dxa"/>
            <w:shd w:val="clear" w:color="auto" w:fill="auto"/>
            <w:noWrap/>
            <w:hideMark/>
          </w:tcPr>
          <w:p w14:paraId="1D0E8666"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ko-KR"/>
              </w:rPr>
              <w:t>..</w:t>
            </w:r>
          </w:p>
        </w:tc>
        <w:tc>
          <w:tcPr>
            <w:tcW w:w="2337" w:type="dxa"/>
            <w:shd w:val="clear" w:color="auto" w:fill="auto"/>
            <w:noWrap/>
            <w:hideMark/>
          </w:tcPr>
          <w:p w14:paraId="5146A8CE"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ko-KR"/>
              </w:rPr>
              <w:t>..</w:t>
            </w:r>
          </w:p>
        </w:tc>
        <w:tc>
          <w:tcPr>
            <w:tcW w:w="710" w:type="dxa"/>
            <w:shd w:val="clear" w:color="auto" w:fill="auto"/>
            <w:noWrap/>
            <w:hideMark/>
          </w:tcPr>
          <w:p w14:paraId="1EC6D80E"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ko-KR"/>
              </w:rPr>
              <w:t>…</w:t>
            </w:r>
          </w:p>
        </w:tc>
      </w:tr>
      <w:tr w:rsidR="00CD6B22" w:rsidRPr="00CD6B22" w14:paraId="7012EBF9" w14:textId="77777777" w:rsidTr="006962D9">
        <w:trPr>
          <w:gridAfter w:val="1"/>
          <w:wAfter w:w="11" w:type="dxa"/>
          <w:jc w:val="center"/>
        </w:trPr>
        <w:tc>
          <w:tcPr>
            <w:tcW w:w="1640" w:type="dxa"/>
            <w:shd w:val="clear" w:color="auto" w:fill="auto"/>
            <w:noWrap/>
            <w:hideMark/>
          </w:tcPr>
          <w:p w14:paraId="44059B98"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SRS-RSRP_95</w:t>
            </w:r>
          </w:p>
        </w:tc>
        <w:tc>
          <w:tcPr>
            <w:tcW w:w="2337" w:type="dxa"/>
            <w:shd w:val="clear" w:color="auto" w:fill="auto"/>
            <w:noWrap/>
          </w:tcPr>
          <w:p w14:paraId="262EE63E"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-46≤ SRS-RSRP&lt;-45</w:t>
            </w:r>
          </w:p>
        </w:tc>
        <w:tc>
          <w:tcPr>
            <w:tcW w:w="710" w:type="dxa"/>
            <w:shd w:val="clear" w:color="auto" w:fill="auto"/>
            <w:noWrap/>
            <w:hideMark/>
          </w:tcPr>
          <w:p w14:paraId="7043B20F"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dBm</w:t>
            </w:r>
          </w:p>
        </w:tc>
      </w:tr>
      <w:tr w:rsidR="00CD6B22" w:rsidRPr="00CD6B22" w14:paraId="2E805FC6" w14:textId="77777777" w:rsidTr="006962D9">
        <w:trPr>
          <w:gridAfter w:val="1"/>
          <w:wAfter w:w="11" w:type="dxa"/>
          <w:jc w:val="center"/>
        </w:trPr>
        <w:tc>
          <w:tcPr>
            <w:tcW w:w="1640" w:type="dxa"/>
            <w:shd w:val="clear" w:color="auto" w:fill="auto"/>
            <w:noWrap/>
            <w:hideMark/>
          </w:tcPr>
          <w:p w14:paraId="20F3997C"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SRS-RSRP_96</w:t>
            </w:r>
          </w:p>
        </w:tc>
        <w:tc>
          <w:tcPr>
            <w:tcW w:w="2337" w:type="dxa"/>
            <w:shd w:val="clear" w:color="auto" w:fill="auto"/>
            <w:noWrap/>
          </w:tcPr>
          <w:p w14:paraId="3C53DE6C"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-45≤ SRS-RSRP&lt;-44</w:t>
            </w:r>
          </w:p>
        </w:tc>
        <w:tc>
          <w:tcPr>
            <w:tcW w:w="710" w:type="dxa"/>
            <w:shd w:val="clear" w:color="auto" w:fill="auto"/>
            <w:noWrap/>
            <w:hideMark/>
          </w:tcPr>
          <w:p w14:paraId="7888ADCC"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ko-KR"/>
              </w:rPr>
            </w:pPr>
            <w:r w:rsidRPr="00CD6B22">
              <w:rPr>
                <w:rFonts w:ascii="Arial" w:eastAsia="Times New Roman" w:hAnsi="Arial"/>
                <w:sz w:val="18"/>
                <w:lang w:eastAsia="en-US"/>
              </w:rPr>
              <w:t>dBm</w:t>
            </w:r>
          </w:p>
        </w:tc>
      </w:tr>
      <w:tr w:rsidR="00CD6B22" w:rsidRPr="00CD6B22" w14:paraId="5AE3DC76" w14:textId="77777777" w:rsidTr="006962D9">
        <w:trPr>
          <w:gridAfter w:val="1"/>
          <w:wAfter w:w="11" w:type="dxa"/>
          <w:jc w:val="center"/>
        </w:trPr>
        <w:tc>
          <w:tcPr>
            <w:tcW w:w="1640" w:type="dxa"/>
            <w:shd w:val="clear" w:color="auto" w:fill="auto"/>
            <w:noWrap/>
          </w:tcPr>
          <w:p w14:paraId="0DE701BB"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r w:rsidRPr="00CD6B22">
              <w:rPr>
                <w:rFonts w:ascii="Arial" w:eastAsia="Times New Roman" w:hAnsi="Arial"/>
                <w:sz w:val="18"/>
                <w:lang w:eastAsia="en-US"/>
              </w:rPr>
              <w:t>SRS-RSRP_97</w:t>
            </w:r>
          </w:p>
        </w:tc>
        <w:tc>
          <w:tcPr>
            <w:tcW w:w="2337" w:type="dxa"/>
            <w:shd w:val="clear" w:color="auto" w:fill="auto"/>
            <w:noWrap/>
          </w:tcPr>
          <w:p w14:paraId="723A0B64"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r w:rsidRPr="00CD6B22">
              <w:rPr>
                <w:rFonts w:ascii="Arial" w:eastAsia="Times New Roman" w:hAnsi="Arial"/>
                <w:sz w:val="18"/>
                <w:lang w:eastAsia="en-US"/>
              </w:rPr>
              <w:t>-44≤ SRS-RSRP</w:t>
            </w:r>
          </w:p>
        </w:tc>
        <w:tc>
          <w:tcPr>
            <w:tcW w:w="710" w:type="dxa"/>
            <w:shd w:val="clear" w:color="auto" w:fill="auto"/>
            <w:noWrap/>
          </w:tcPr>
          <w:p w14:paraId="37D3FED4"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r w:rsidRPr="00CD6B22">
              <w:rPr>
                <w:rFonts w:ascii="Arial" w:eastAsia="Times New Roman" w:hAnsi="Arial"/>
                <w:sz w:val="18"/>
                <w:lang w:eastAsia="en-US"/>
              </w:rPr>
              <w:t>dBm</w:t>
            </w:r>
          </w:p>
        </w:tc>
      </w:tr>
      <w:tr w:rsidR="00CD6B22" w:rsidRPr="00CD6B22" w14:paraId="2FFAE909" w14:textId="77777777" w:rsidTr="006962D9">
        <w:trPr>
          <w:gridAfter w:val="1"/>
          <w:wAfter w:w="11" w:type="dxa"/>
          <w:jc w:val="center"/>
        </w:trPr>
        <w:tc>
          <w:tcPr>
            <w:tcW w:w="1640" w:type="dxa"/>
            <w:shd w:val="clear" w:color="auto" w:fill="auto"/>
            <w:noWrap/>
          </w:tcPr>
          <w:p w14:paraId="728D85B6"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r w:rsidRPr="00CD6B22">
              <w:rPr>
                <w:rFonts w:ascii="Arial" w:eastAsia="Times New Roman" w:hAnsi="Arial"/>
                <w:sz w:val="18"/>
                <w:lang w:eastAsia="en-US"/>
              </w:rPr>
              <w:t>SRS-RSRP_98</w:t>
            </w:r>
          </w:p>
        </w:tc>
        <w:tc>
          <w:tcPr>
            <w:tcW w:w="2337" w:type="dxa"/>
            <w:shd w:val="clear" w:color="auto" w:fill="auto"/>
            <w:noWrap/>
          </w:tcPr>
          <w:p w14:paraId="3A4F9812"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r w:rsidRPr="00CD6B22">
              <w:rPr>
                <w:rFonts w:ascii="Arial" w:eastAsia="Times New Roman" w:hAnsi="Arial"/>
                <w:sz w:val="18"/>
                <w:lang w:eastAsia="en-US"/>
              </w:rPr>
              <w:t>Infinity</w:t>
            </w:r>
          </w:p>
        </w:tc>
        <w:tc>
          <w:tcPr>
            <w:tcW w:w="710" w:type="dxa"/>
            <w:shd w:val="clear" w:color="auto" w:fill="auto"/>
            <w:noWrap/>
          </w:tcPr>
          <w:p w14:paraId="1A89B53F" w14:textId="77777777" w:rsidR="00CD6B22" w:rsidRPr="00CD6B22" w:rsidRDefault="00CD6B22" w:rsidP="00CD6B22">
            <w:pPr>
              <w:keepNext/>
              <w:keepLines/>
              <w:overflowPunct w:val="0"/>
              <w:autoSpaceDE w:val="0"/>
              <w:autoSpaceDN w:val="0"/>
              <w:adjustRightInd w:val="0"/>
              <w:jc w:val="center"/>
              <w:textAlignment w:val="baseline"/>
              <w:rPr>
                <w:rFonts w:ascii="Arial" w:eastAsia="Times New Roman" w:hAnsi="Arial"/>
                <w:sz w:val="18"/>
                <w:lang w:eastAsia="en-US"/>
              </w:rPr>
            </w:pPr>
          </w:p>
        </w:tc>
      </w:tr>
      <w:tr w:rsidR="00CD6B22" w:rsidRPr="00CD6B22" w14:paraId="4A059089" w14:textId="77777777" w:rsidTr="006962D9">
        <w:trPr>
          <w:jc w:val="center"/>
        </w:trPr>
        <w:tc>
          <w:tcPr>
            <w:tcW w:w="4698" w:type="dxa"/>
            <w:gridSpan w:val="4"/>
            <w:shd w:val="clear" w:color="auto" w:fill="auto"/>
            <w:noWrap/>
            <w:vAlign w:val="bottom"/>
          </w:tcPr>
          <w:p w14:paraId="47CACC1F" w14:textId="77777777" w:rsidR="00CD6B22" w:rsidRPr="00CD6B22" w:rsidRDefault="00CD6B22" w:rsidP="00CD6B22">
            <w:pPr>
              <w:keepNext/>
              <w:keepLines/>
              <w:overflowPunct w:val="0"/>
              <w:autoSpaceDE w:val="0"/>
              <w:autoSpaceDN w:val="0"/>
              <w:adjustRightInd w:val="0"/>
              <w:ind w:left="851" w:hanging="851"/>
              <w:textAlignment w:val="baseline"/>
              <w:rPr>
                <w:rFonts w:ascii="Arial" w:eastAsia="Times New Roman" w:hAnsi="Arial"/>
                <w:sz w:val="18"/>
                <w:lang w:eastAsia="en-US"/>
              </w:rPr>
            </w:pPr>
            <w:r w:rsidRPr="00CD6B22">
              <w:rPr>
                <w:rFonts w:ascii="Arial" w:eastAsia="Times New Roman" w:hAnsi="Arial"/>
                <w:sz w:val="18"/>
                <w:lang w:eastAsia="en-US"/>
              </w:rPr>
              <w:t>NOTE:</w:t>
            </w:r>
            <w:r w:rsidRPr="00CD6B22">
              <w:rPr>
                <w:rFonts w:ascii="Arial" w:eastAsia="Times New Roman" w:hAnsi="Arial"/>
                <w:sz w:val="18"/>
                <w:lang w:eastAsia="en-US"/>
              </w:rPr>
              <w:tab/>
              <w:t>‘Infinity’ means that UE cannot detect SRS due to too strong signal to measure.</w:t>
            </w:r>
          </w:p>
        </w:tc>
      </w:tr>
    </w:tbl>
    <w:p w14:paraId="5BC35EE3" w14:textId="77777777" w:rsidR="00CD6B22" w:rsidRPr="00CD6B22" w:rsidRDefault="00CD6B22" w:rsidP="00B23C5D">
      <w:pPr>
        <w:jc w:val="both"/>
        <w:rPr>
          <w:rFonts w:eastAsia="宋体"/>
          <w:sz w:val="22"/>
          <w:szCs w:val="22"/>
          <w:lang w:eastAsia="zh-CN"/>
        </w:rPr>
      </w:pPr>
    </w:p>
    <w:p w14:paraId="32248833" w14:textId="77777777" w:rsidR="00642B23" w:rsidRDefault="000F2DB3" w:rsidP="00642B23">
      <w:pPr>
        <w:jc w:val="both"/>
        <w:rPr>
          <w:rFonts w:eastAsia="宋体"/>
          <w:sz w:val="22"/>
          <w:szCs w:val="22"/>
          <w:lang w:val="en-US" w:eastAsia="zh-CN"/>
        </w:rPr>
      </w:pPr>
      <w:r>
        <w:rPr>
          <w:rFonts w:eastAsia="宋体" w:hint="eastAsia"/>
          <w:sz w:val="22"/>
          <w:szCs w:val="22"/>
          <w:lang w:val="en-US" w:eastAsia="zh-CN"/>
        </w:rPr>
        <w:t>At the RAN1#120bis meeting, out-of-range reporting for L1 SRS-RSRP was discussed</w:t>
      </w:r>
      <w:r w:rsidR="0021503F">
        <w:rPr>
          <w:rFonts w:eastAsia="宋体" w:hint="eastAsia"/>
          <w:sz w:val="22"/>
          <w:szCs w:val="22"/>
          <w:lang w:val="en-US" w:eastAsia="zh-CN"/>
        </w:rPr>
        <w:t xml:space="preserve">, while no consensus was reached. </w:t>
      </w:r>
    </w:p>
    <w:p w14:paraId="20797A9A" w14:textId="77777777" w:rsidR="00FF2275" w:rsidRPr="005703A4" w:rsidRDefault="00FF2275" w:rsidP="00FF2275">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FF2275" w14:paraId="2D474949" w14:textId="77777777" w:rsidTr="006962D9">
        <w:tc>
          <w:tcPr>
            <w:tcW w:w="9962" w:type="dxa"/>
          </w:tcPr>
          <w:p w14:paraId="6F611D3D" w14:textId="77777777" w:rsidR="00FF2275" w:rsidRPr="005703A4" w:rsidRDefault="00FF2275" w:rsidP="006962D9">
            <w:pPr>
              <w:tabs>
                <w:tab w:val="left" w:pos="840"/>
              </w:tabs>
              <w:spacing w:before="240" w:after="60"/>
              <w:ind w:left="864" w:hanging="864"/>
              <w:rPr>
                <w:rFonts w:ascii="宋体" w:eastAsia="宋体" w:hAnsi="宋体" w:cs="宋体" w:hint="eastAsia"/>
                <w:szCs w:val="24"/>
                <w:lang w:val="en-US" w:eastAsia="zh-CN"/>
              </w:rPr>
            </w:pPr>
            <w:r w:rsidRPr="005703A4">
              <w:rPr>
                <w:rFonts w:ascii="Arial" w:eastAsia="Batang" w:hAnsi="Arial"/>
                <w:b/>
                <w:bCs/>
                <w:i/>
                <w:iCs/>
                <w:color w:val="000000"/>
                <w:kern w:val="24"/>
                <w:sz w:val="22"/>
                <w:szCs w:val="22"/>
                <w:highlight w:val="yellow"/>
                <w:lang w:eastAsia="zh-CN"/>
              </w:rPr>
              <w:t>Proposal 2-9</w:t>
            </w:r>
          </w:p>
          <w:p w14:paraId="7BABAF4F" w14:textId="77777777" w:rsidR="00FF2275" w:rsidRPr="005703A4" w:rsidRDefault="00FF2275" w:rsidP="006962D9">
            <w:pPr>
              <w:spacing w:after="120"/>
              <w:rPr>
                <w:rFonts w:ascii="宋体" w:eastAsia="宋体" w:hAnsi="宋体" w:cs="宋体" w:hint="eastAsia"/>
                <w:szCs w:val="24"/>
                <w:lang w:val="en-US" w:eastAsia="zh-CN"/>
              </w:rPr>
            </w:pPr>
            <w:r w:rsidRPr="005703A4">
              <w:rPr>
                <w:rFonts w:ascii="Times" w:eastAsia="Batang" w:hAnsi="Times"/>
                <w:color w:val="000000"/>
                <w:kern w:val="24"/>
                <w:sz w:val="20"/>
                <w:lang w:eastAsia="zh-CN"/>
              </w:rPr>
              <w:t>If</w:t>
            </w:r>
            <w:r w:rsidRPr="005703A4">
              <w:rPr>
                <w:rFonts w:ascii="Times" w:eastAsia="Batang" w:hAnsi="Times"/>
                <w:color w:val="000000"/>
                <w:kern w:val="24"/>
                <w:sz w:val="16"/>
                <w:szCs w:val="16"/>
                <w:lang w:eastAsia="zh-CN"/>
              </w:rPr>
              <w:t> </w:t>
            </w:r>
            <w:r w:rsidRPr="005703A4">
              <w:rPr>
                <w:rFonts w:ascii="Times" w:eastAsia="Batang" w:hAnsi="Times"/>
                <w:color w:val="000000"/>
                <w:kern w:val="24"/>
                <w:sz w:val="20"/>
                <w:lang w:eastAsia="zh-CN"/>
              </w:rPr>
              <w:t xml:space="preserve">the number of reported L1-SRS-RSRP measurement resources is </w:t>
            </w:r>
            <w:r w:rsidRPr="005703A4">
              <w:rPr>
                <w:rFonts w:ascii="Times" w:eastAsia="Batang" w:hAnsi="Times"/>
                <w:i/>
                <w:iCs/>
                <w:color w:val="000000"/>
                <w:kern w:val="24"/>
                <w:sz w:val="20"/>
                <w:lang w:eastAsia="zh-CN"/>
              </w:rPr>
              <w:t>M</w:t>
            </w:r>
            <w:r w:rsidRPr="005703A4">
              <w:rPr>
                <w:rFonts w:ascii="Times" w:eastAsia="Batang" w:hAnsi="Times"/>
                <w:color w:val="000000"/>
                <w:kern w:val="24"/>
                <w:sz w:val="20"/>
                <w:lang w:eastAsia="zh-CN"/>
              </w:rPr>
              <w:t>,</w:t>
            </w:r>
            <w:r w:rsidRPr="005703A4">
              <w:rPr>
                <w:rFonts w:ascii="Times" w:eastAsia="Batang" w:hAnsi="Times"/>
                <w:i/>
                <w:iCs/>
                <w:color w:val="000000"/>
                <w:kern w:val="24"/>
                <w:sz w:val="20"/>
                <w:lang w:eastAsia="zh-CN"/>
              </w:rPr>
              <w:t xml:space="preserve"> </w:t>
            </w:r>
            <w:r w:rsidRPr="005703A4">
              <w:rPr>
                <w:rFonts w:ascii="Times" w:eastAsia="Batang" w:hAnsi="Times"/>
                <w:color w:val="000000"/>
                <w:kern w:val="24"/>
                <w:sz w:val="20"/>
                <w:lang w:eastAsia="zh-CN"/>
              </w:rPr>
              <w:t xml:space="preserve">and the number of L1-SRS-RSRP measurements which are either &gt;=-44dBm or infinity (infinity means UE cannot detect SRS due to too strong signal to measure) is </w:t>
            </w:r>
            <w:r w:rsidRPr="005703A4">
              <w:rPr>
                <w:rFonts w:ascii="Times" w:eastAsia="Batang" w:hAnsi="Times"/>
                <w:i/>
                <w:iCs/>
                <w:color w:val="000000"/>
                <w:kern w:val="24"/>
                <w:sz w:val="20"/>
                <w:lang w:eastAsia="zh-CN"/>
              </w:rPr>
              <w:t>X</w:t>
            </w:r>
            <w:r w:rsidRPr="005703A4">
              <w:rPr>
                <w:rFonts w:ascii="Times" w:eastAsia="Batang" w:hAnsi="Times"/>
                <w:color w:val="000000"/>
                <w:kern w:val="24"/>
                <w:sz w:val="20"/>
                <w:lang w:eastAsia="zh-CN"/>
              </w:rPr>
              <w:t xml:space="preserve"> (</w:t>
            </w:r>
            <w:r w:rsidRPr="005703A4">
              <w:rPr>
                <w:rFonts w:ascii="Times" w:eastAsia="Batang" w:hAnsi="Times"/>
                <w:i/>
                <w:iCs/>
                <w:color w:val="000000"/>
                <w:kern w:val="24"/>
                <w:sz w:val="20"/>
                <w:lang w:eastAsia="zh-CN"/>
              </w:rPr>
              <w:t>X</w:t>
            </w:r>
            <w:r w:rsidRPr="005703A4">
              <w:rPr>
                <w:rFonts w:ascii="Times" w:eastAsia="Batang" w:hAnsi="Times"/>
                <w:color w:val="000000"/>
                <w:kern w:val="24"/>
                <w:sz w:val="20"/>
                <w:lang w:eastAsia="zh-CN"/>
              </w:rPr>
              <w:t>&lt;=</w:t>
            </w:r>
            <w:r w:rsidRPr="005703A4">
              <w:rPr>
                <w:rFonts w:ascii="Times" w:eastAsia="Batang" w:hAnsi="Times"/>
                <w:i/>
                <w:iCs/>
                <w:color w:val="000000"/>
                <w:kern w:val="24"/>
                <w:sz w:val="20"/>
                <w:lang w:eastAsia="zh-CN"/>
              </w:rPr>
              <w:t>M</w:t>
            </w:r>
            <w:r w:rsidRPr="005703A4">
              <w:rPr>
                <w:rFonts w:ascii="Times" w:eastAsia="Batang" w:hAnsi="Times"/>
                <w:color w:val="000000"/>
                <w:kern w:val="24"/>
                <w:sz w:val="20"/>
                <w:lang w:eastAsia="zh-CN"/>
              </w:rPr>
              <w:t>), down-select from the following alternatives</w:t>
            </w:r>
          </w:p>
          <w:p w14:paraId="0471572C" w14:textId="77777777" w:rsidR="00FF2275" w:rsidRPr="005703A4" w:rsidRDefault="00FF2275" w:rsidP="006962D9">
            <w:pPr>
              <w:rPr>
                <w:rFonts w:ascii="宋体" w:eastAsia="宋体" w:hAnsi="宋体" w:cs="宋体" w:hint="eastAsia"/>
                <w:szCs w:val="24"/>
                <w:lang w:val="en-US" w:eastAsia="zh-CN"/>
              </w:rPr>
            </w:pPr>
            <w:r w:rsidRPr="005703A4">
              <w:rPr>
                <w:rFonts w:ascii="Times" w:eastAsia="Batang" w:hAnsi="Times"/>
                <w:b/>
                <w:bCs/>
                <w:color w:val="000000"/>
                <w:kern w:val="24"/>
                <w:sz w:val="20"/>
                <w:lang w:eastAsia="zh-CN"/>
              </w:rPr>
              <w:t xml:space="preserve">Alt.1: </w:t>
            </w:r>
            <w:r w:rsidRPr="005703A4">
              <w:rPr>
                <w:rFonts w:ascii="Times" w:eastAsia="Batang" w:hAnsi="Times"/>
                <w:color w:val="000000"/>
                <w:kern w:val="24"/>
                <w:sz w:val="20"/>
                <w:lang w:eastAsia="zh-CN"/>
              </w:rPr>
              <w:t>The following are reported within one report</w:t>
            </w:r>
          </w:p>
          <w:p w14:paraId="0B29F500" w14:textId="77777777" w:rsidR="00FF2275" w:rsidRPr="005703A4" w:rsidRDefault="00FF2275" w:rsidP="00FF2275">
            <w:pPr>
              <w:numPr>
                <w:ilvl w:val="0"/>
                <w:numId w:val="49"/>
              </w:numPr>
              <w:tabs>
                <w:tab w:val="left" w:pos="720"/>
              </w:tabs>
              <w:ind w:left="1267"/>
              <w:contextualSpacing/>
              <w:jc w:val="both"/>
              <w:rPr>
                <w:rFonts w:ascii="宋体" w:eastAsia="宋体" w:hAnsi="宋体" w:cs="宋体" w:hint="eastAsia"/>
                <w:sz w:val="20"/>
                <w:szCs w:val="24"/>
                <w:lang w:val="en-US" w:eastAsia="zh-CN"/>
              </w:rPr>
            </w:pPr>
            <w:r w:rsidRPr="005703A4">
              <w:rPr>
                <w:rFonts w:ascii="Times" w:eastAsia="Batang" w:hAnsi="Times" w:cs="Lucida Sans"/>
                <w:color w:val="000000"/>
                <w:kern w:val="24"/>
                <w:sz w:val="20"/>
                <w:lang w:eastAsia="zh-CN"/>
              </w:rPr>
              <w:t xml:space="preserve">An indicator corresponding to a codepoint mapping to out-of-range (L1-SRS-RSRP &gt;= -44 dBm) or infinity: 7 bits </w:t>
            </w:r>
          </w:p>
          <w:p w14:paraId="63A8B573" w14:textId="77777777" w:rsidR="00FF2275" w:rsidRPr="005703A4" w:rsidRDefault="00FF2275" w:rsidP="00FF2275">
            <w:pPr>
              <w:numPr>
                <w:ilvl w:val="0"/>
                <w:numId w:val="49"/>
              </w:numPr>
              <w:tabs>
                <w:tab w:val="left" w:pos="720"/>
              </w:tabs>
              <w:ind w:left="1267"/>
              <w:contextualSpacing/>
              <w:jc w:val="both"/>
              <w:rPr>
                <w:rFonts w:ascii="宋体" w:eastAsia="宋体" w:hAnsi="宋体" w:cs="宋体" w:hint="eastAsia"/>
                <w:sz w:val="20"/>
                <w:szCs w:val="24"/>
                <w:lang w:val="en-US" w:eastAsia="zh-CN"/>
              </w:rPr>
            </w:pPr>
            <w:r w:rsidRPr="005703A4">
              <w:rPr>
                <w:rFonts w:ascii="Times" w:eastAsia="Batang" w:hAnsi="Times" w:cs="Lucida Sans"/>
                <w:color w:val="000000"/>
                <w:kern w:val="24"/>
                <w:sz w:val="20"/>
                <w:lang w:eastAsia="zh-CN"/>
              </w:rPr>
              <w:t xml:space="preserve">A list of “out-of-range” indications based on differential measurement reporting table are reported for each of the </w:t>
            </w:r>
            <w:r w:rsidRPr="005703A4">
              <w:rPr>
                <w:rFonts w:ascii="Times" w:eastAsia="Batang" w:hAnsi="Times" w:cs="Lucida Sans"/>
                <w:i/>
                <w:iCs/>
                <w:color w:val="000000"/>
                <w:kern w:val="24"/>
                <w:sz w:val="20"/>
                <w:lang w:eastAsia="zh-CN"/>
              </w:rPr>
              <w:t>X-1</w:t>
            </w:r>
            <w:r w:rsidRPr="005703A4">
              <w:rPr>
                <w:rFonts w:ascii="Times" w:eastAsia="Batang" w:hAnsi="Times" w:cs="Lucida Sans"/>
                <w:color w:val="000000"/>
                <w:kern w:val="24"/>
                <w:sz w:val="20"/>
                <w:lang w:eastAsia="zh-CN"/>
              </w:rPr>
              <w:t xml:space="preserve"> L1-SRS-RSRP measurement: (</w:t>
            </w:r>
            <w:r w:rsidRPr="005703A4">
              <w:rPr>
                <w:rFonts w:ascii="Times" w:eastAsia="Batang" w:hAnsi="Times" w:cs="Lucida Sans"/>
                <w:i/>
                <w:iCs/>
                <w:color w:val="000000"/>
                <w:kern w:val="24"/>
                <w:sz w:val="20"/>
                <w:lang w:eastAsia="zh-CN"/>
              </w:rPr>
              <w:t>X</w:t>
            </w:r>
            <w:r w:rsidRPr="005703A4">
              <w:rPr>
                <w:rFonts w:ascii="Times" w:eastAsia="Batang" w:hAnsi="Times" w:cs="Lucida Sans"/>
                <w:color w:val="000000"/>
                <w:kern w:val="24"/>
                <w:sz w:val="20"/>
                <w:lang w:eastAsia="zh-CN"/>
              </w:rPr>
              <w:t>-</w:t>
            </w:r>
            <w:proofErr w:type="gramStart"/>
            <w:r w:rsidRPr="005703A4">
              <w:rPr>
                <w:rFonts w:ascii="Times" w:eastAsia="Batang" w:hAnsi="Times" w:cs="Lucida Sans"/>
                <w:color w:val="000000"/>
                <w:kern w:val="24"/>
                <w:sz w:val="20"/>
                <w:lang w:eastAsia="zh-CN"/>
              </w:rPr>
              <w:t>1)*</w:t>
            </w:r>
            <w:proofErr w:type="gramEnd"/>
            <w:r w:rsidRPr="005703A4">
              <w:rPr>
                <w:rFonts w:ascii="Times" w:eastAsia="Batang" w:hAnsi="Times" w:cs="Lucida Sans"/>
                <w:color w:val="000000"/>
                <w:kern w:val="24"/>
                <w:sz w:val="20"/>
                <w:lang w:eastAsia="zh-CN"/>
              </w:rPr>
              <w:t>4bits</w:t>
            </w:r>
          </w:p>
          <w:p w14:paraId="5A45DC4F" w14:textId="77777777" w:rsidR="00FF2275" w:rsidRPr="005703A4" w:rsidRDefault="00FF2275" w:rsidP="00FF2275">
            <w:pPr>
              <w:numPr>
                <w:ilvl w:val="1"/>
                <w:numId w:val="49"/>
              </w:numPr>
              <w:tabs>
                <w:tab w:val="left" w:pos="1440"/>
              </w:tabs>
              <w:ind w:left="2606"/>
              <w:contextualSpacing/>
              <w:jc w:val="both"/>
              <w:rPr>
                <w:rFonts w:ascii="宋体" w:eastAsia="宋体" w:hAnsi="宋体" w:cs="宋体" w:hint="eastAsia"/>
                <w:sz w:val="20"/>
                <w:szCs w:val="24"/>
                <w:lang w:val="en-US" w:eastAsia="zh-CN"/>
              </w:rPr>
            </w:pPr>
            <w:r w:rsidRPr="005703A4">
              <w:rPr>
                <w:rFonts w:ascii="Times" w:eastAsia="Batang" w:hAnsi="Times" w:cs="Wingdings"/>
                <w:color w:val="000000"/>
                <w:kern w:val="24"/>
                <w:sz w:val="20"/>
                <w:lang w:eastAsia="zh-CN"/>
              </w:rPr>
              <w:t>A codepoint defined as ‘out-of-range’ is introduced in the differential measurement reporting table</w:t>
            </w:r>
          </w:p>
          <w:p w14:paraId="4521B33E" w14:textId="77777777" w:rsidR="00FF2275" w:rsidRPr="005703A4" w:rsidRDefault="00FF2275" w:rsidP="00FF2275">
            <w:pPr>
              <w:numPr>
                <w:ilvl w:val="0"/>
                <w:numId w:val="49"/>
              </w:numPr>
              <w:tabs>
                <w:tab w:val="left" w:pos="720"/>
              </w:tabs>
              <w:ind w:left="1267"/>
              <w:contextualSpacing/>
              <w:jc w:val="both"/>
              <w:rPr>
                <w:rFonts w:ascii="宋体" w:eastAsia="宋体" w:hAnsi="宋体" w:cs="宋体" w:hint="eastAsia"/>
                <w:sz w:val="20"/>
                <w:szCs w:val="24"/>
                <w:lang w:val="en-US" w:eastAsia="zh-CN"/>
              </w:rPr>
            </w:pPr>
            <w:r w:rsidRPr="005703A4">
              <w:rPr>
                <w:rFonts w:ascii="Times" w:eastAsia="Batang" w:hAnsi="Times" w:cs="Lucida Sans"/>
                <w:color w:val="000000"/>
                <w:kern w:val="24"/>
                <w:sz w:val="20"/>
                <w:lang w:eastAsia="zh-CN"/>
              </w:rPr>
              <w:t xml:space="preserve">For the </w:t>
            </w:r>
            <w:r w:rsidRPr="005703A4">
              <w:rPr>
                <w:rFonts w:ascii="Times" w:eastAsia="Batang" w:hAnsi="Times" w:cs="Lucida Sans"/>
                <w:i/>
                <w:iCs/>
                <w:color w:val="000000"/>
                <w:kern w:val="24"/>
                <w:sz w:val="20"/>
                <w:lang w:eastAsia="zh-CN"/>
              </w:rPr>
              <w:t>M-X</w:t>
            </w:r>
            <w:r w:rsidRPr="005703A4">
              <w:rPr>
                <w:rFonts w:ascii="Times" w:eastAsia="Batang" w:hAnsi="Times" w:cs="Lucida Sans"/>
                <w:color w:val="000000"/>
                <w:kern w:val="24"/>
                <w:sz w:val="20"/>
                <w:lang w:eastAsia="zh-CN"/>
              </w:rPr>
              <w:t xml:space="preserve"> L1-SRS-RSRP measurements which are within the reporting range (L1-SRS-RSRP &lt;-44Bm), a differential reporting method is adopted using -44dbm as the reference: (</w:t>
            </w:r>
            <w:r w:rsidRPr="005703A4">
              <w:rPr>
                <w:rFonts w:ascii="Times" w:eastAsia="Batang" w:hAnsi="Times" w:cs="Lucida Sans"/>
                <w:i/>
                <w:iCs/>
                <w:color w:val="000000"/>
                <w:kern w:val="24"/>
                <w:sz w:val="20"/>
                <w:lang w:eastAsia="zh-CN"/>
              </w:rPr>
              <w:t>M-</w:t>
            </w:r>
            <w:proofErr w:type="gramStart"/>
            <w:r w:rsidRPr="005703A4">
              <w:rPr>
                <w:rFonts w:ascii="Times" w:eastAsia="Batang" w:hAnsi="Times" w:cs="Lucida Sans"/>
                <w:i/>
                <w:iCs/>
                <w:color w:val="000000"/>
                <w:kern w:val="24"/>
                <w:sz w:val="20"/>
                <w:lang w:eastAsia="zh-CN"/>
              </w:rPr>
              <w:t>X</w:t>
            </w:r>
            <w:r w:rsidRPr="005703A4">
              <w:rPr>
                <w:rFonts w:ascii="Times" w:eastAsia="Batang" w:hAnsi="Times" w:cs="Lucida Sans"/>
                <w:color w:val="000000"/>
                <w:kern w:val="24"/>
                <w:sz w:val="20"/>
                <w:lang w:eastAsia="zh-CN"/>
              </w:rPr>
              <w:t>)*</w:t>
            </w:r>
            <w:proofErr w:type="gramEnd"/>
            <w:r w:rsidRPr="005703A4">
              <w:rPr>
                <w:rFonts w:ascii="Times" w:eastAsia="Batang" w:hAnsi="Times" w:cs="Lucida Sans"/>
                <w:color w:val="000000"/>
                <w:kern w:val="24"/>
                <w:sz w:val="20"/>
                <w:lang w:eastAsia="zh-CN"/>
              </w:rPr>
              <w:t>4bits</w:t>
            </w:r>
          </w:p>
          <w:p w14:paraId="38E6249F" w14:textId="77777777" w:rsidR="00FF2275" w:rsidRPr="005703A4" w:rsidRDefault="00FF2275" w:rsidP="006962D9">
            <w:pPr>
              <w:rPr>
                <w:rFonts w:ascii="宋体" w:eastAsia="宋体" w:hAnsi="宋体" w:cs="宋体" w:hint="eastAsia"/>
                <w:szCs w:val="24"/>
                <w:lang w:val="en-US" w:eastAsia="zh-CN"/>
              </w:rPr>
            </w:pPr>
            <w:r w:rsidRPr="005703A4">
              <w:rPr>
                <w:rFonts w:ascii="Times" w:eastAsia="Batang" w:hAnsi="Times"/>
                <w:b/>
                <w:bCs/>
                <w:color w:val="000000"/>
                <w:kern w:val="24"/>
                <w:sz w:val="20"/>
                <w:lang w:eastAsia="zh-CN"/>
              </w:rPr>
              <w:t xml:space="preserve">Alt.2: </w:t>
            </w:r>
            <w:r w:rsidRPr="005703A4">
              <w:rPr>
                <w:rFonts w:ascii="Times" w:eastAsia="Batang" w:hAnsi="Times"/>
                <w:color w:val="000000"/>
                <w:kern w:val="24"/>
                <w:sz w:val="20"/>
                <w:lang w:eastAsia="zh-CN"/>
              </w:rPr>
              <w:t>The following are reported within one report</w:t>
            </w:r>
          </w:p>
          <w:p w14:paraId="7017AC18" w14:textId="77777777" w:rsidR="00FF2275" w:rsidRPr="005703A4" w:rsidRDefault="00FF2275" w:rsidP="00FF2275">
            <w:pPr>
              <w:numPr>
                <w:ilvl w:val="0"/>
                <w:numId w:val="50"/>
              </w:numPr>
              <w:tabs>
                <w:tab w:val="left" w:pos="720"/>
              </w:tabs>
              <w:ind w:left="1267"/>
              <w:contextualSpacing/>
              <w:jc w:val="both"/>
              <w:rPr>
                <w:rFonts w:ascii="宋体" w:eastAsia="宋体" w:hAnsi="宋体" w:cs="宋体" w:hint="eastAsia"/>
                <w:sz w:val="20"/>
                <w:szCs w:val="24"/>
                <w:lang w:val="en-US" w:eastAsia="zh-CN"/>
              </w:rPr>
            </w:pPr>
            <w:r w:rsidRPr="005703A4">
              <w:rPr>
                <w:rFonts w:ascii="Times" w:eastAsia="Batang" w:hAnsi="Times" w:cs="Lucida Sans"/>
                <w:color w:val="000000"/>
                <w:kern w:val="24"/>
                <w:sz w:val="20"/>
                <w:lang w:eastAsia="zh-CN"/>
              </w:rPr>
              <w:t xml:space="preserve">An indicator corresponding to a codepoint mapping to out-of-range (L1-SRS-RSRP &gt;= -44) or infinity: 7 bits </w:t>
            </w:r>
          </w:p>
          <w:p w14:paraId="573207BC" w14:textId="77777777" w:rsidR="00FF2275" w:rsidRPr="009218FD" w:rsidRDefault="00FF2275" w:rsidP="00FF2275">
            <w:pPr>
              <w:numPr>
                <w:ilvl w:val="0"/>
                <w:numId w:val="50"/>
              </w:numPr>
              <w:tabs>
                <w:tab w:val="left" w:pos="720"/>
              </w:tabs>
              <w:ind w:left="1267"/>
              <w:contextualSpacing/>
              <w:jc w:val="both"/>
              <w:rPr>
                <w:rFonts w:ascii="宋体" w:eastAsia="宋体" w:hAnsi="宋体" w:cs="宋体" w:hint="eastAsia"/>
                <w:sz w:val="20"/>
                <w:szCs w:val="24"/>
                <w:lang w:val="en-US" w:eastAsia="zh-CN"/>
              </w:rPr>
            </w:pPr>
            <w:r w:rsidRPr="005703A4">
              <w:rPr>
                <w:rFonts w:ascii="Times" w:eastAsia="Batang" w:hAnsi="Times" w:cs="Lucida Sans"/>
                <w:color w:val="000000"/>
                <w:kern w:val="24"/>
                <w:sz w:val="20"/>
                <w:lang w:eastAsia="zh-CN"/>
              </w:rPr>
              <w:t xml:space="preserve">For the </w:t>
            </w:r>
            <w:r w:rsidRPr="005703A4">
              <w:rPr>
                <w:rFonts w:ascii="Times" w:eastAsia="Batang" w:hAnsi="Times" w:cs="Lucida Sans"/>
                <w:i/>
                <w:iCs/>
                <w:color w:val="000000"/>
                <w:kern w:val="24"/>
                <w:sz w:val="20"/>
                <w:lang w:eastAsia="zh-CN"/>
              </w:rPr>
              <w:t>M-1</w:t>
            </w:r>
            <w:r w:rsidRPr="005703A4">
              <w:rPr>
                <w:rFonts w:ascii="Times" w:eastAsia="Batang" w:hAnsi="Times" w:cs="Lucida Sans"/>
                <w:color w:val="000000"/>
                <w:kern w:val="24"/>
                <w:sz w:val="20"/>
                <w:lang w:eastAsia="zh-CN"/>
              </w:rPr>
              <w:t xml:space="preserve"> L1-SRS-RSRP measurement, a differential reporting method is adopted using -44dbm as the reference: (</w:t>
            </w:r>
            <w:r w:rsidRPr="005703A4">
              <w:rPr>
                <w:rFonts w:ascii="Times" w:eastAsia="Batang" w:hAnsi="Times" w:cs="Lucida Sans"/>
                <w:i/>
                <w:iCs/>
                <w:color w:val="000000"/>
                <w:kern w:val="24"/>
                <w:sz w:val="20"/>
                <w:lang w:eastAsia="zh-CN"/>
              </w:rPr>
              <w:t>M-</w:t>
            </w:r>
            <w:proofErr w:type="gramStart"/>
            <w:r w:rsidRPr="005703A4">
              <w:rPr>
                <w:rFonts w:ascii="Times" w:eastAsia="Batang" w:hAnsi="Times" w:cs="Lucida Sans"/>
                <w:i/>
                <w:iCs/>
                <w:color w:val="000000"/>
                <w:kern w:val="24"/>
                <w:sz w:val="20"/>
                <w:lang w:eastAsia="zh-CN"/>
              </w:rPr>
              <w:t>1</w:t>
            </w:r>
            <w:r w:rsidRPr="005703A4">
              <w:rPr>
                <w:rFonts w:ascii="Times" w:eastAsia="Batang" w:hAnsi="Times" w:cs="Lucida Sans"/>
                <w:color w:val="000000"/>
                <w:kern w:val="24"/>
                <w:sz w:val="20"/>
                <w:lang w:eastAsia="zh-CN"/>
              </w:rPr>
              <w:t>)*</w:t>
            </w:r>
            <w:proofErr w:type="gramEnd"/>
            <w:r w:rsidRPr="005703A4">
              <w:rPr>
                <w:rFonts w:ascii="Times" w:eastAsia="Batang" w:hAnsi="Times" w:cs="Lucida Sans"/>
                <w:color w:val="000000"/>
                <w:kern w:val="24"/>
                <w:sz w:val="20"/>
                <w:lang w:eastAsia="zh-CN"/>
              </w:rPr>
              <w:t>4bits</w:t>
            </w:r>
          </w:p>
          <w:p w14:paraId="355F8A3E" w14:textId="77777777" w:rsidR="00FF2275" w:rsidRPr="009218FD" w:rsidRDefault="00FF2275" w:rsidP="006962D9">
            <w:pPr>
              <w:contextualSpacing/>
              <w:jc w:val="both"/>
              <w:rPr>
                <w:rFonts w:ascii="宋体" w:eastAsia="宋体" w:hAnsi="宋体" w:cs="宋体" w:hint="eastAsia"/>
                <w:sz w:val="20"/>
                <w:szCs w:val="24"/>
                <w:lang w:val="en-US" w:eastAsia="zh-CN"/>
              </w:rPr>
            </w:pPr>
          </w:p>
        </w:tc>
      </w:tr>
    </w:tbl>
    <w:p w14:paraId="22D34A6A" w14:textId="77777777" w:rsidR="00FF2275" w:rsidRDefault="00FF2275" w:rsidP="00FF2275">
      <w:pPr>
        <w:jc w:val="both"/>
        <w:rPr>
          <w:rFonts w:eastAsia="宋体"/>
          <w:sz w:val="22"/>
          <w:szCs w:val="22"/>
          <w:lang w:val="en-US" w:eastAsia="zh-CN"/>
        </w:rPr>
      </w:pPr>
    </w:p>
    <w:p w14:paraId="18871B90" w14:textId="5D9DAF51" w:rsidR="00642B23" w:rsidRDefault="00570596" w:rsidP="00642B23">
      <w:pPr>
        <w:jc w:val="both"/>
        <w:rPr>
          <w:rFonts w:eastAsia="宋体"/>
          <w:sz w:val="22"/>
          <w:szCs w:val="22"/>
          <w:lang w:val="en-US" w:eastAsia="zh-CN"/>
        </w:rPr>
      </w:pPr>
      <w:r>
        <w:rPr>
          <w:rFonts w:eastAsia="宋体" w:hint="eastAsia"/>
          <w:sz w:val="22"/>
          <w:szCs w:val="22"/>
          <w:lang w:val="en-US" w:eastAsia="zh-CN"/>
        </w:rPr>
        <w:t xml:space="preserve">According to </w:t>
      </w:r>
      <w:r w:rsidR="0096163A">
        <w:rPr>
          <w:rFonts w:eastAsiaTheme="minorEastAsia" w:hint="eastAsia"/>
          <w:sz w:val="22"/>
          <w:szCs w:val="22"/>
          <w:lang w:val="en-US"/>
        </w:rPr>
        <w:t xml:space="preserve">the </w:t>
      </w:r>
      <w:r>
        <w:rPr>
          <w:rFonts w:eastAsia="宋体" w:hint="eastAsia"/>
          <w:sz w:val="22"/>
          <w:szCs w:val="22"/>
          <w:lang w:val="en-US" w:eastAsia="zh-CN"/>
        </w:rPr>
        <w:t xml:space="preserve">reply from RAN4, out-of-range or infinity reporting should be </w:t>
      </w:r>
      <w:r w:rsidR="00642B23">
        <w:rPr>
          <w:rFonts w:eastAsia="宋体" w:hint="eastAsia"/>
          <w:sz w:val="22"/>
          <w:szCs w:val="22"/>
          <w:lang w:val="en-US" w:eastAsia="zh-CN"/>
        </w:rPr>
        <w:t>supported for L1 SRS-RSRP.</w:t>
      </w:r>
    </w:p>
    <w:p w14:paraId="5E33AF99" w14:textId="002092B6" w:rsidR="00CD6B22" w:rsidRDefault="00642B23" w:rsidP="00642B23">
      <w:pPr>
        <w:jc w:val="both"/>
        <w:rPr>
          <w:rFonts w:eastAsia="宋体"/>
          <w:sz w:val="22"/>
          <w:szCs w:val="22"/>
          <w:lang w:val="en-US" w:eastAsia="zh-CN"/>
        </w:rPr>
      </w:pPr>
      <w:r>
        <w:rPr>
          <w:rFonts w:eastAsia="宋体" w:hint="eastAsia"/>
          <w:sz w:val="22"/>
          <w:szCs w:val="22"/>
          <w:lang w:val="en-US" w:eastAsia="zh-CN"/>
        </w:rPr>
        <w:t xml:space="preserve">Regarding the two alternatives for out-of-range or infinity reporting, Alt 2 allows only one </w:t>
      </w:r>
      <w:proofErr w:type="gramStart"/>
      <w:r w:rsidR="0096163A">
        <w:rPr>
          <w:rFonts w:eastAsiaTheme="minorEastAsia" w:hint="eastAsia"/>
          <w:sz w:val="22"/>
          <w:szCs w:val="22"/>
          <w:lang w:val="en-US"/>
        </w:rPr>
        <w:t>strongest</w:t>
      </w:r>
      <w:proofErr w:type="gramEnd"/>
      <w:r w:rsidR="0096163A">
        <w:rPr>
          <w:rFonts w:eastAsiaTheme="minorEastAsia" w:hint="eastAsia"/>
          <w:sz w:val="22"/>
          <w:szCs w:val="22"/>
          <w:lang w:val="en-US"/>
        </w:rPr>
        <w:t xml:space="preserve"> </w:t>
      </w:r>
      <w:r>
        <w:rPr>
          <w:rFonts w:eastAsia="宋体" w:hint="eastAsia"/>
          <w:sz w:val="22"/>
          <w:szCs w:val="22"/>
          <w:lang w:val="en-US" w:eastAsia="zh-CN"/>
        </w:rPr>
        <w:t xml:space="preserve">value to indicate out-of-range or infinity, while Alt 1 allows more than 1 value </w:t>
      </w:r>
      <w:r>
        <w:rPr>
          <w:rFonts w:eastAsiaTheme="minorEastAsia" w:hint="eastAsia"/>
          <w:sz w:val="22"/>
          <w:szCs w:val="22"/>
          <w:lang w:val="en-US"/>
        </w:rPr>
        <w:t xml:space="preserve">to </w:t>
      </w:r>
      <w:r>
        <w:rPr>
          <w:rFonts w:eastAsia="宋体" w:hint="eastAsia"/>
          <w:sz w:val="22"/>
          <w:szCs w:val="22"/>
          <w:lang w:val="en-US" w:eastAsia="zh-CN"/>
        </w:rPr>
        <w:t xml:space="preserve">indicate out-of-range or infinity. Alt 1 </w:t>
      </w:r>
      <w:r>
        <w:rPr>
          <w:rFonts w:eastAsiaTheme="minorEastAsia" w:hint="eastAsia"/>
          <w:sz w:val="22"/>
          <w:szCs w:val="22"/>
          <w:lang w:val="en-US"/>
        </w:rPr>
        <w:t>seems to be more accurate reporting as it is possible that more than one measurement resource is not measurable due to too strong signal</w:t>
      </w:r>
      <w:r>
        <w:rPr>
          <w:rFonts w:eastAsia="宋体" w:hint="eastAsia"/>
          <w:sz w:val="22"/>
          <w:szCs w:val="22"/>
          <w:lang w:val="en-US" w:eastAsia="zh-CN"/>
        </w:rPr>
        <w:t>. Therefore, Alt 1 is preferred.</w:t>
      </w:r>
    </w:p>
    <w:p w14:paraId="6A23F6CB" w14:textId="77777777" w:rsidR="00570596" w:rsidRDefault="00570596" w:rsidP="00B23C5D">
      <w:pPr>
        <w:jc w:val="both"/>
        <w:rPr>
          <w:rFonts w:eastAsia="宋体"/>
          <w:sz w:val="22"/>
          <w:szCs w:val="22"/>
          <w:lang w:val="en-US" w:eastAsia="zh-CN"/>
        </w:rPr>
      </w:pPr>
    </w:p>
    <w:p w14:paraId="76EC2D36" w14:textId="20F875CC" w:rsidR="00CD6B22" w:rsidRPr="00EE482B" w:rsidRDefault="00FF2275" w:rsidP="00B23C5D">
      <w:pPr>
        <w:jc w:val="both"/>
        <w:rPr>
          <w:rFonts w:eastAsia="宋体"/>
          <w:b/>
          <w:bCs/>
          <w:sz w:val="22"/>
          <w:szCs w:val="22"/>
          <w:lang w:val="en-US" w:eastAsia="zh-CN"/>
        </w:rPr>
      </w:pPr>
      <w:r w:rsidRPr="00EE482B">
        <w:rPr>
          <w:rFonts w:eastAsia="宋体" w:hint="eastAsia"/>
          <w:b/>
          <w:bCs/>
          <w:sz w:val="22"/>
          <w:szCs w:val="22"/>
          <w:lang w:val="en-US" w:eastAsia="zh-CN"/>
        </w:rPr>
        <w:t xml:space="preserve">Proposal 2: </w:t>
      </w:r>
      <w:r w:rsidR="00542D0A" w:rsidRPr="00EE482B">
        <w:rPr>
          <w:rFonts w:eastAsia="宋体" w:hint="eastAsia"/>
          <w:b/>
          <w:bCs/>
          <w:sz w:val="22"/>
          <w:szCs w:val="22"/>
          <w:lang w:val="en-US" w:eastAsia="zh-CN"/>
        </w:rPr>
        <w:t>Support out-of-range or infinity reporting for L1 SRS-RSRP.</w:t>
      </w:r>
    </w:p>
    <w:p w14:paraId="1E07E7EA" w14:textId="77777777" w:rsidR="00EE482B" w:rsidRPr="009218FD" w:rsidRDefault="00EE482B" w:rsidP="00EE482B">
      <w:pPr>
        <w:pStyle w:val="aff9"/>
        <w:numPr>
          <w:ilvl w:val="0"/>
          <w:numId w:val="45"/>
        </w:numPr>
        <w:ind w:leftChars="0"/>
        <w:jc w:val="both"/>
        <w:rPr>
          <w:rFonts w:ascii="Times" w:eastAsia="宋体" w:hAnsi="Times"/>
          <w:b/>
          <w:bCs/>
          <w:color w:val="000000"/>
          <w:kern w:val="24"/>
          <w:sz w:val="22"/>
          <w:szCs w:val="22"/>
          <w:lang w:eastAsia="zh-CN"/>
        </w:rPr>
      </w:pPr>
      <w:r w:rsidRPr="009218FD">
        <w:rPr>
          <w:rFonts w:ascii="Times" w:eastAsia="Batang" w:hAnsi="Times"/>
          <w:b/>
          <w:bCs/>
          <w:color w:val="000000"/>
          <w:kern w:val="24"/>
          <w:sz w:val="22"/>
          <w:szCs w:val="22"/>
          <w:lang w:eastAsia="zh-CN"/>
        </w:rPr>
        <w:t xml:space="preserve">If the number of reported L1-SRS-RSRP measurement resources is </w:t>
      </w:r>
      <w:r w:rsidRPr="009218FD">
        <w:rPr>
          <w:rFonts w:ascii="Times" w:eastAsia="Batang" w:hAnsi="Times"/>
          <w:b/>
          <w:bCs/>
          <w:i/>
          <w:iCs/>
          <w:color w:val="000000"/>
          <w:kern w:val="24"/>
          <w:sz w:val="22"/>
          <w:szCs w:val="22"/>
          <w:lang w:eastAsia="zh-CN"/>
        </w:rPr>
        <w:t>M</w:t>
      </w:r>
      <w:r w:rsidRPr="009218FD">
        <w:rPr>
          <w:rFonts w:ascii="Times" w:eastAsia="Batang" w:hAnsi="Times"/>
          <w:b/>
          <w:bCs/>
          <w:color w:val="000000"/>
          <w:kern w:val="24"/>
          <w:sz w:val="22"/>
          <w:szCs w:val="22"/>
          <w:lang w:eastAsia="zh-CN"/>
        </w:rPr>
        <w:t>,</w:t>
      </w:r>
      <w:r w:rsidRPr="009218FD">
        <w:rPr>
          <w:rFonts w:ascii="Times" w:eastAsia="Batang" w:hAnsi="Times"/>
          <w:b/>
          <w:bCs/>
          <w:i/>
          <w:iCs/>
          <w:color w:val="000000"/>
          <w:kern w:val="24"/>
          <w:sz w:val="22"/>
          <w:szCs w:val="22"/>
          <w:lang w:eastAsia="zh-CN"/>
        </w:rPr>
        <w:t xml:space="preserve"> </w:t>
      </w:r>
      <w:r w:rsidRPr="009218FD">
        <w:rPr>
          <w:rFonts w:ascii="Times" w:eastAsia="Batang" w:hAnsi="Times"/>
          <w:b/>
          <w:bCs/>
          <w:color w:val="000000"/>
          <w:kern w:val="24"/>
          <w:sz w:val="22"/>
          <w:szCs w:val="22"/>
          <w:lang w:eastAsia="zh-CN"/>
        </w:rPr>
        <w:t xml:space="preserve">and the number of L1-SRS-RSRP measurements which are either &gt;=-44dBm or infinity (infinity means UE cannot detect SRS due to too strong signal to measure) is </w:t>
      </w:r>
      <w:r w:rsidRPr="009218FD">
        <w:rPr>
          <w:rFonts w:ascii="Times" w:eastAsia="Batang" w:hAnsi="Times"/>
          <w:b/>
          <w:bCs/>
          <w:i/>
          <w:iCs/>
          <w:color w:val="000000"/>
          <w:kern w:val="24"/>
          <w:sz w:val="22"/>
          <w:szCs w:val="22"/>
          <w:lang w:eastAsia="zh-CN"/>
        </w:rPr>
        <w:t>X</w:t>
      </w:r>
      <w:r w:rsidRPr="009218FD">
        <w:rPr>
          <w:rFonts w:ascii="Times" w:eastAsia="Batang" w:hAnsi="Times"/>
          <w:b/>
          <w:bCs/>
          <w:color w:val="000000"/>
          <w:kern w:val="24"/>
          <w:sz w:val="22"/>
          <w:szCs w:val="22"/>
          <w:lang w:eastAsia="zh-CN"/>
        </w:rPr>
        <w:t xml:space="preserve"> (</w:t>
      </w:r>
      <w:r w:rsidRPr="009218FD">
        <w:rPr>
          <w:rFonts w:ascii="Times" w:eastAsia="Batang" w:hAnsi="Times"/>
          <w:b/>
          <w:bCs/>
          <w:i/>
          <w:iCs/>
          <w:color w:val="000000"/>
          <w:kern w:val="24"/>
          <w:sz w:val="22"/>
          <w:szCs w:val="22"/>
          <w:lang w:eastAsia="zh-CN"/>
        </w:rPr>
        <w:t>X</w:t>
      </w:r>
      <w:r w:rsidRPr="009218FD">
        <w:rPr>
          <w:rFonts w:ascii="Times" w:eastAsia="Batang" w:hAnsi="Times"/>
          <w:b/>
          <w:bCs/>
          <w:color w:val="000000"/>
          <w:kern w:val="24"/>
          <w:sz w:val="22"/>
          <w:szCs w:val="22"/>
          <w:lang w:eastAsia="zh-CN"/>
        </w:rPr>
        <w:t>&lt;=</w:t>
      </w:r>
      <w:r w:rsidRPr="009218FD">
        <w:rPr>
          <w:rFonts w:ascii="Times" w:eastAsia="Batang" w:hAnsi="Times"/>
          <w:b/>
          <w:bCs/>
          <w:i/>
          <w:iCs/>
          <w:color w:val="000000"/>
          <w:kern w:val="24"/>
          <w:sz w:val="22"/>
          <w:szCs w:val="22"/>
          <w:lang w:eastAsia="zh-CN"/>
        </w:rPr>
        <w:t>M</w:t>
      </w:r>
      <w:r w:rsidRPr="009218FD">
        <w:rPr>
          <w:rFonts w:ascii="Times" w:eastAsia="Batang" w:hAnsi="Times"/>
          <w:b/>
          <w:bCs/>
          <w:color w:val="000000"/>
          <w:kern w:val="24"/>
          <w:sz w:val="22"/>
          <w:szCs w:val="22"/>
          <w:lang w:eastAsia="zh-CN"/>
        </w:rPr>
        <w:t>),</w:t>
      </w:r>
    </w:p>
    <w:p w14:paraId="3058B721" w14:textId="77777777" w:rsidR="00EE482B" w:rsidRPr="009218FD" w:rsidRDefault="00EE482B" w:rsidP="00EE482B">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An indicator corresponding to a codepoint mapping to out-of-range (L1-SRS-RSRP &gt;= -44 dBm) or infinity: 7 bits </w:t>
      </w:r>
    </w:p>
    <w:p w14:paraId="56762C87" w14:textId="77777777" w:rsidR="00EE482B" w:rsidRPr="009218FD" w:rsidRDefault="00EE482B" w:rsidP="00EE482B">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A list of “out-of-range” indications based on differential measurement reporting table are reported for each of the </w:t>
      </w:r>
      <w:r w:rsidRPr="009218FD">
        <w:rPr>
          <w:rFonts w:ascii="Times" w:eastAsia="Batang" w:hAnsi="Times" w:cs="Lucida Sans"/>
          <w:b/>
          <w:bCs/>
          <w:i/>
          <w:iCs/>
          <w:color w:val="000000"/>
          <w:kern w:val="24"/>
          <w:sz w:val="22"/>
          <w:szCs w:val="22"/>
          <w:lang w:eastAsia="zh-CN"/>
        </w:rPr>
        <w:t>X-1</w:t>
      </w:r>
      <w:r w:rsidRPr="009218FD">
        <w:rPr>
          <w:rFonts w:ascii="Times" w:eastAsia="Batang" w:hAnsi="Times" w:cs="Lucida Sans"/>
          <w:b/>
          <w:bCs/>
          <w:color w:val="000000"/>
          <w:kern w:val="24"/>
          <w:sz w:val="22"/>
          <w:szCs w:val="22"/>
          <w:lang w:eastAsia="zh-CN"/>
        </w:rPr>
        <w:t xml:space="preserve"> L1-SRS-RSRP measurement: (</w:t>
      </w:r>
      <w:r w:rsidRPr="009218FD">
        <w:rPr>
          <w:rFonts w:ascii="Times" w:eastAsia="Batang" w:hAnsi="Times" w:cs="Lucida Sans"/>
          <w:b/>
          <w:bCs/>
          <w:i/>
          <w:iCs/>
          <w:color w:val="000000"/>
          <w:kern w:val="24"/>
          <w:sz w:val="22"/>
          <w:szCs w:val="22"/>
          <w:lang w:eastAsia="zh-CN"/>
        </w:rPr>
        <w:t>X</w:t>
      </w:r>
      <w:r w:rsidRPr="009218FD">
        <w:rPr>
          <w:rFonts w:ascii="Times" w:eastAsia="Batang" w:hAnsi="Times" w:cs="Lucida Sans"/>
          <w:b/>
          <w:bCs/>
          <w:color w:val="000000"/>
          <w:kern w:val="24"/>
          <w:sz w:val="22"/>
          <w:szCs w:val="22"/>
          <w:lang w:eastAsia="zh-CN"/>
        </w:rPr>
        <w:t>-</w:t>
      </w:r>
      <w:proofErr w:type="gramStart"/>
      <w:r w:rsidRPr="009218FD">
        <w:rPr>
          <w:rFonts w:ascii="Times" w:eastAsia="Batang" w:hAnsi="Times" w:cs="Lucida Sans"/>
          <w:b/>
          <w:bCs/>
          <w:color w:val="000000"/>
          <w:kern w:val="24"/>
          <w:sz w:val="22"/>
          <w:szCs w:val="22"/>
          <w:lang w:eastAsia="zh-CN"/>
        </w:rPr>
        <w:t>1)*</w:t>
      </w:r>
      <w:proofErr w:type="gramEnd"/>
      <w:r w:rsidRPr="009218FD">
        <w:rPr>
          <w:rFonts w:ascii="Times" w:eastAsia="Batang" w:hAnsi="Times" w:cs="Lucida Sans"/>
          <w:b/>
          <w:bCs/>
          <w:color w:val="000000"/>
          <w:kern w:val="24"/>
          <w:sz w:val="22"/>
          <w:szCs w:val="22"/>
          <w:lang w:eastAsia="zh-CN"/>
        </w:rPr>
        <w:t>4bits</w:t>
      </w:r>
    </w:p>
    <w:p w14:paraId="0E971216" w14:textId="77777777" w:rsidR="00EE482B" w:rsidRPr="009218FD" w:rsidRDefault="00EE482B" w:rsidP="00EE482B">
      <w:pPr>
        <w:numPr>
          <w:ilvl w:val="2"/>
          <w:numId w:val="45"/>
        </w:numPr>
        <w:tabs>
          <w:tab w:val="left" w:pos="1440"/>
        </w:tabs>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Wingdings"/>
          <w:b/>
          <w:bCs/>
          <w:color w:val="000000"/>
          <w:kern w:val="24"/>
          <w:sz w:val="22"/>
          <w:szCs w:val="22"/>
          <w:lang w:eastAsia="zh-CN"/>
        </w:rPr>
        <w:t>A codepoint defined as ‘out-of-range’ is introduced in the differential measurement reporting table</w:t>
      </w:r>
    </w:p>
    <w:p w14:paraId="549D7DB4" w14:textId="77777777" w:rsidR="00EE482B" w:rsidRPr="009218FD" w:rsidRDefault="00EE482B" w:rsidP="00EE482B">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lastRenderedPageBreak/>
        <w:t xml:space="preserve">For the </w:t>
      </w:r>
      <w:r w:rsidRPr="009218FD">
        <w:rPr>
          <w:rFonts w:ascii="Times" w:eastAsia="Batang" w:hAnsi="Times" w:cs="Lucida Sans"/>
          <w:b/>
          <w:bCs/>
          <w:i/>
          <w:iCs/>
          <w:color w:val="000000"/>
          <w:kern w:val="24"/>
          <w:sz w:val="22"/>
          <w:szCs w:val="22"/>
          <w:lang w:eastAsia="zh-CN"/>
        </w:rPr>
        <w:t>M-X</w:t>
      </w:r>
      <w:r w:rsidRPr="009218FD">
        <w:rPr>
          <w:rFonts w:ascii="Times" w:eastAsia="Batang" w:hAnsi="Times" w:cs="Lucida Sans"/>
          <w:b/>
          <w:bCs/>
          <w:color w:val="000000"/>
          <w:kern w:val="24"/>
          <w:sz w:val="22"/>
          <w:szCs w:val="22"/>
          <w:lang w:eastAsia="zh-CN"/>
        </w:rPr>
        <w:t xml:space="preserve"> L1-SRS-RSRP measurements which are within the reporting range (L1-SRS-RSRP &lt;-44Bm), a differential reporting method is adopted using -44dbm as the reference: (</w:t>
      </w:r>
      <w:r w:rsidRPr="009218FD">
        <w:rPr>
          <w:rFonts w:ascii="Times" w:eastAsia="Batang" w:hAnsi="Times" w:cs="Lucida Sans"/>
          <w:b/>
          <w:bCs/>
          <w:i/>
          <w:iCs/>
          <w:color w:val="000000"/>
          <w:kern w:val="24"/>
          <w:sz w:val="22"/>
          <w:szCs w:val="22"/>
          <w:lang w:eastAsia="zh-CN"/>
        </w:rPr>
        <w:t>M-</w:t>
      </w:r>
      <w:proofErr w:type="gramStart"/>
      <w:r w:rsidRPr="009218FD">
        <w:rPr>
          <w:rFonts w:ascii="Times" w:eastAsia="Batang" w:hAnsi="Times" w:cs="Lucida Sans"/>
          <w:b/>
          <w:bCs/>
          <w:i/>
          <w:iCs/>
          <w:color w:val="000000"/>
          <w:kern w:val="24"/>
          <w:sz w:val="22"/>
          <w:szCs w:val="22"/>
          <w:lang w:eastAsia="zh-CN"/>
        </w:rPr>
        <w:t>X</w:t>
      </w:r>
      <w:r w:rsidRPr="009218FD">
        <w:rPr>
          <w:rFonts w:ascii="Times" w:eastAsia="Batang" w:hAnsi="Times" w:cs="Lucida Sans"/>
          <w:b/>
          <w:bCs/>
          <w:color w:val="000000"/>
          <w:kern w:val="24"/>
          <w:sz w:val="22"/>
          <w:szCs w:val="22"/>
          <w:lang w:eastAsia="zh-CN"/>
        </w:rPr>
        <w:t>)*</w:t>
      </w:r>
      <w:proofErr w:type="gramEnd"/>
      <w:r w:rsidRPr="009218FD">
        <w:rPr>
          <w:rFonts w:ascii="Times" w:eastAsia="Batang" w:hAnsi="Times" w:cs="Lucida Sans"/>
          <w:b/>
          <w:bCs/>
          <w:color w:val="000000"/>
          <w:kern w:val="24"/>
          <w:sz w:val="22"/>
          <w:szCs w:val="22"/>
          <w:lang w:eastAsia="zh-CN"/>
        </w:rPr>
        <w:t>4bits</w:t>
      </w:r>
    </w:p>
    <w:p w14:paraId="646EE872" w14:textId="77777777" w:rsidR="00CD6B22" w:rsidRPr="0008527B" w:rsidRDefault="00CD6B22" w:rsidP="00B23C5D">
      <w:pPr>
        <w:jc w:val="both"/>
        <w:rPr>
          <w:rFonts w:eastAsia="宋体"/>
          <w:sz w:val="22"/>
          <w:szCs w:val="22"/>
          <w:lang w:val="en-US" w:eastAsia="zh-CN"/>
        </w:rPr>
      </w:pPr>
    </w:p>
    <w:p w14:paraId="736375BD" w14:textId="45D5BB77" w:rsidR="006D02C5" w:rsidRPr="00EE092A" w:rsidRDefault="006D02C5" w:rsidP="006D02C5">
      <w:pPr>
        <w:pStyle w:val="1"/>
        <w:numPr>
          <w:ilvl w:val="0"/>
          <w:numId w:val="6"/>
        </w:numPr>
        <w:spacing w:before="180" w:after="120"/>
        <w:rPr>
          <w:rFonts w:eastAsia="MS Mincho"/>
          <w:b/>
          <w:bCs/>
          <w:szCs w:val="24"/>
          <w:lang w:val="en-US"/>
        </w:rPr>
      </w:pPr>
      <w:r w:rsidRPr="00EE092A">
        <w:rPr>
          <w:rFonts w:eastAsia="MS Mincho" w:hint="eastAsia"/>
          <w:b/>
          <w:bCs/>
          <w:szCs w:val="24"/>
          <w:lang w:val="en-US"/>
        </w:rPr>
        <w:t>Conclusion</w:t>
      </w:r>
    </w:p>
    <w:p w14:paraId="49A8BB96" w14:textId="77C6BA24" w:rsidR="006D02C5" w:rsidRPr="00891442" w:rsidRDefault="006D02C5" w:rsidP="006D02C5">
      <w:pPr>
        <w:spacing w:afterLines="50" w:after="120"/>
        <w:jc w:val="both"/>
        <w:rPr>
          <w:rFonts w:eastAsiaTheme="minorEastAsia"/>
          <w:sz w:val="22"/>
          <w:szCs w:val="22"/>
          <w:lang w:val="en-US"/>
        </w:rPr>
      </w:pPr>
      <w:r w:rsidRPr="00891442">
        <w:rPr>
          <w:rFonts w:eastAsia="MS Mincho"/>
          <w:sz w:val="22"/>
          <w:szCs w:val="22"/>
          <w:lang w:val="en-US"/>
        </w:rPr>
        <w:t xml:space="preserve">In this contribution, </w:t>
      </w:r>
      <w:r w:rsidR="003A56CF" w:rsidRPr="00891442">
        <w:rPr>
          <w:rFonts w:eastAsia="宋体"/>
          <w:sz w:val="22"/>
          <w:szCs w:val="22"/>
          <w:lang w:val="en-US" w:eastAsia="zh-CN"/>
        </w:rPr>
        <w:t xml:space="preserve">we discussed </w:t>
      </w:r>
      <w:r w:rsidR="0096163A">
        <w:rPr>
          <w:rFonts w:eastAsiaTheme="minorEastAsia" w:hint="eastAsia"/>
          <w:sz w:val="22"/>
          <w:szCs w:val="22"/>
          <w:lang w:val="en-US"/>
        </w:rPr>
        <w:t xml:space="preserve">L1 CLI measurement and reporting based on the </w:t>
      </w:r>
      <w:proofErr w:type="gramStart"/>
      <w:r w:rsidR="0096163A">
        <w:rPr>
          <w:rFonts w:eastAsiaTheme="minorEastAsia" w:hint="eastAsia"/>
          <w:sz w:val="22"/>
          <w:szCs w:val="22"/>
          <w:lang w:val="en-US"/>
        </w:rPr>
        <w:t>reply</w:t>
      </w:r>
      <w:proofErr w:type="gramEnd"/>
      <w:r w:rsidR="0096163A">
        <w:rPr>
          <w:rFonts w:eastAsiaTheme="minorEastAsia" w:hint="eastAsia"/>
          <w:sz w:val="22"/>
          <w:szCs w:val="22"/>
          <w:lang w:val="en-US"/>
        </w:rPr>
        <w:t xml:space="preserve"> LS from RAN4</w:t>
      </w:r>
      <w:r w:rsidRPr="00891442">
        <w:rPr>
          <w:rFonts w:eastAsia="MS Mincho" w:hint="eastAsia"/>
          <w:sz w:val="22"/>
          <w:szCs w:val="22"/>
          <w:lang w:val="en-US"/>
        </w:rPr>
        <w:t xml:space="preserve">. </w:t>
      </w:r>
      <w:r w:rsidRPr="00891442">
        <w:rPr>
          <w:rFonts w:eastAsiaTheme="minorEastAsia" w:hint="eastAsia"/>
          <w:sz w:val="22"/>
          <w:szCs w:val="22"/>
          <w:lang w:val="en-US"/>
        </w:rPr>
        <w:t>Based on the discussion</w:t>
      </w:r>
      <w:r w:rsidR="0096163A">
        <w:rPr>
          <w:rFonts w:eastAsiaTheme="minorEastAsia" w:hint="eastAsia"/>
          <w:sz w:val="22"/>
          <w:szCs w:val="22"/>
          <w:lang w:val="en-US"/>
        </w:rPr>
        <w:t>,</w:t>
      </w:r>
      <w:r w:rsidRPr="00891442">
        <w:rPr>
          <w:rFonts w:eastAsiaTheme="minorEastAsia" w:hint="eastAsia"/>
          <w:sz w:val="22"/>
          <w:szCs w:val="22"/>
          <w:lang w:val="en-US"/>
        </w:rPr>
        <w:t xml:space="preserve"> we made </w:t>
      </w:r>
      <w:r w:rsidRPr="00891442">
        <w:rPr>
          <w:rFonts w:eastAsiaTheme="minorEastAsia"/>
          <w:sz w:val="22"/>
          <w:szCs w:val="22"/>
          <w:lang w:val="en-US"/>
        </w:rPr>
        <w:t xml:space="preserve">the </w:t>
      </w:r>
      <w:r w:rsidRPr="00891442">
        <w:rPr>
          <w:rFonts w:eastAsiaTheme="minorEastAsia" w:hint="eastAsia"/>
          <w:sz w:val="22"/>
          <w:szCs w:val="22"/>
          <w:lang w:val="en-US"/>
        </w:rPr>
        <w:t>following</w:t>
      </w:r>
      <w:r w:rsidR="004154CE">
        <w:rPr>
          <w:rFonts w:eastAsia="宋体" w:hint="eastAsia"/>
          <w:sz w:val="22"/>
          <w:szCs w:val="22"/>
          <w:lang w:val="en-US" w:eastAsia="zh-CN"/>
        </w:rPr>
        <w:t xml:space="preserve"> </w:t>
      </w:r>
      <w:r w:rsidRPr="00891442">
        <w:rPr>
          <w:rFonts w:eastAsiaTheme="minorEastAsia" w:hint="eastAsia"/>
          <w:sz w:val="22"/>
          <w:szCs w:val="22"/>
          <w:lang w:val="en-US"/>
        </w:rPr>
        <w:t>proposal</w:t>
      </w:r>
      <w:r w:rsidRPr="00891442">
        <w:rPr>
          <w:rFonts w:eastAsiaTheme="minorEastAsia"/>
          <w:sz w:val="22"/>
          <w:szCs w:val="22"/>
          <w:lang w:val="en-US"/>
        </w:rPr>
        <w:t>s</w:t>
      </w:r>
      <w:r w:rsidR="00EC093A" w:rsidRPr="00891442">
        <w:rPr>
          <w:rFonts w:eastAsiaTheme="minorEastAsia"/>
          <w:sz w:val="22"/>
          <w:szCs w:val="22"/>
          <w:lang w:val="en-US"/>
        </w:rPr>
        <w:t>.</w:t>
      </w:r>
    </w:p>
    <w:p w14:paraId="3AD23142" w14:textId="77777777" w:rsidR="00EE482B" w:rsidRPr="003E23C6" w:rsidRDefault="00EE482B" w:rsidP="00EE482B">
      <w:pPr>
        <w:jc w:val="both"/>
        <w:rPr>
          <w:rFonts w:eastAsia="宋体"/>
          <w:b/>
          <w:bCs/>
          <w:sz w:val="22"/>
          <w:szCs w:val="22"/>
          <w:lang w:val="en-US" w:eastAsia="zh-CN"/>
        </w:rPr>
      </w:pPr>
      <w:r w:rsidRPr="003E23C6">
        <w:rPr>
          <w:rFonts w:eastAsia="宋体" w:hint="eastAsia"/>
          <w:b/>
          <w:bCs/>
          <w:sz w:val="22"/>
          <w:szCs w:val="22"/>
          <w:lang w:val="en-US" w:eastAsia="zh-CN"/>
        </w:rPr>
        <w:t>Proposal 1: Confirm the following RAN1 working assumption.</w:t>
      </w:r>
    </w:p>
    <w:tbl>
      <w:tblPr>
        <w:tblStyle w:val="aff6"/>
        <w:tblW w:w="0" w:type="auto"/>
        <w:tblLook w:val="04A0" w:firstRow="1" w:lastRow="0" w:firstColumn="1" w:lastColumn="0" w:noHBand="0" w:noVBand="1"/>
      </w:tblPr>
      <w:tblGrid>
        <w:gridCol w:w="9962"/>
      </w:tblGrid>
      <w:tr w:rsidR="00EE482B" w14:paraId="75701011" w14:textId="77777777" w:rsidTr="006962D9">
        <w:tc>
          <w:tcPr>
            <w:tcW w:w="9962" w:type="dxa"/>
          </w:tcPr>
          <w:p w14:paraId="2CB892AF" w14:textId="77777777" w:rsidR="00EE482B" w:rsidRPr="00D0252D" w:rsidRDefault="00EE482B" w:rsidP="006962D9">
            <w:pPr>
              <w:jc w:val="both"/>
              <w:rPr>
                <w:rFonts w:ascii="Times" w:eastAsia="Batang" w:hAnsi="Times"/>
                <w:b/>
                <w:sz w:val="20"/>
                <w:lang w:eastAsia="en-US"/>
              </w:rPr>
            </w:pPr>
            <w:r w:rsidRPr="00D0252D">
              <w:rPr>
                <w:rFonts w:ascii="Times" w:eastAsia="Batang" w:hAnsi="Times"/>
                <w:b/>
                <w:sz w:val="20"/>
                <w:highlight w:val="darkYellow"/>
                <w:lang w:eastAsia="en-US"/>
              </w:rPr>
              <w:t>Working assumption</w:t>
            </w:r>
          </w:p>
          <w:p w14:paraId="3FE01805" w14:textId="77777777" w:rsidR="00EE482B" w:rsidRPr="00D0252D" w:rsidRDefault="00EE482B" w:rsidP="006962D9">
            <w:pPr>
              <w:jc w:val="both"/>
              <w:rPr>
                <w:rFonts w:ascii="Times" w:eastAsia="Batang" w:hAnsi="Times"/>
                <w:bCs/>
                <w:sz w:val="20"/>
                <w:lang w:eastAsia="en-US"/>
              </w:rPr>
            </w:pPr>
            <w:r w:rsidRPr="00D0252D">
              <w:rPr>
                <w:rFonts w:ascii="Times" w:eastAsia="Batang" w:hAnsi="Times"/>
                <w:bCs/>
                <w:sz w:val="20"/>
                <w:lang w:eastAsia="en-US"/>
              </w:rPr>
              <w:t>For L1 based CLI measurement and reporting, the following is adopted</w:t>
            </w:r>
          </w:p>
          <w:p w14:paraId="1306467F" w14:textId="77777777" w:rsidR="00EE482B" w:rsidRPr="00D0252D" w:rsidRDefault="00EE482B" w:rsidP="006962D9">
            <w:pPr>
              <w:widowControl w:val="0"/>
              <w:numPr>
                <w:ilvl w:val="0"/>
                <w:numId w:val="48"/>
              </w:numPr>
              <w:snapToGrid w:val="0"/>
              <w:jc w:val="both"/>
              <w:rPr>
                <w:rFonts w:ascii="Times" w:eastAsia="Batang" w:hAnsi="Times"/>
                <w:sz w:val="20"/>
                <w:lang w:eastAsia="en-US"/>
              </w:rPr>
            </w:pPr>
            <w:r w:rsidRPr="00D0252D">
              <w:rPr>
                <w:rFonts w:ascii="Times" w:eastAsia="Batang" w:hAnsi="Times"/>
                <w:sz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72CB1EF8" w14:textId="77777777" w:rsidR="00EE482B" w:rsidRPr="003E23C6" w:rsidRDefault="00EE482B" w:rsidP="006962D9">
            <w:pPr>
              <w:widowControl w:val="0"/>
              <w:numPr>
                <w:ilvl w:val="0"/>
                <w:numId w:val="48"/>
              </w:numPr>
              <w:snapToGrid w:val="0"/>
              <w:jc w:val="both"/>
              <w:rPr>
                <w:rFonts w:ascii="Times" w:eastAsia="Batang" w:hAnsi="Times"/>
                <w:sz w:val="20"/>
                <w:lang w:eastAsia="en-US"/>
              </w:rPr>
            </w:pPr>
            <w:r w:rsidRPr="00D0252D">
              <w:rPr>
                <w:rFonts w:ascii="Times" w:eastAsia="Batang" w:hAnsi="Times"/>
                <w:sz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0E4148FE" w14:textId="77777777" w:rsidR="00EE482B" w:rsidRDefault="00EE482B" w:rsidP="00EE482B">
      <w:pPr>
        <w:jc w:val="both"/>
        <w:rPr>
          <w:rFonts w:eastAsia="宋体"/>
          <w:sz w:val="22"/>
          <w:szCs w:val="22"/>
          <w:lang w:val="en-US" w:eastAsia="zh-CN"/>
        </w:rPr>
      </w:pPr>
    </w:p>
    <w:p w14:paraId="799A0239" w14:textId="77777777" w:rsidR="00EE482B" w:rsidRPr="00EE482B" w:rsidRDefault="00EE482B" w:rsidP="00EE482B">
      <w:pPr>
        <w:jc w:val="both"/>
        <w:rPr>
          <w:rFonts w:eastAsia="宋体"/>
          <w:b/>
          <w:bCs/>
          <w:sz w:val="22"/>
          <w:szCs w:val="22"/>
          <w:lang w:val="en-US" w:eastAsia="zh-CN"/>
        </w:rPr>
      </w:pPr>
      <w:r w:rsidRPr="00EE482B">
        <w:rPr>
          <w:rFonts w:eastAsia="宋体" w:hint="eastAsia"/>
          <w:b/>
          <w:bCs/>
          <w:sz w:val="22"/>
          <w:szCs w:val="22"/>
          <w:lang w:val="en-US" w:eastAsia="zh-CN"/>
        </w:rPr>
        <w:t>Proposal 2: Support out-of-range or infinity reporting for L1 SRS-RSRP.</w:t>
      </w:r>
    </w:p>
    <w:p w14:paraId="24544FA0" w14:textId="77777777" w:rsidR="00EE482B" w:rsidRPr="009218FD" w:rsidRDefault="00EE482B" w:rsidP="00EE482B">
      <w:pPr>
        <w:pStyle w:val="aff9"/>
        <w:numPr>
          <w:ilvl w:val="0"/>
          <w:numId w:val="45"/>
        </w:numPr>
        <w:ind w:leftChars="0"/>
        <w:jc w:val="both"/>
        <w:rPr>
          <w:rFonts w:ascii="Times" w:eastAsia="宋体" w:hAnsi="Times"/>
          <w:b/>
          <w:bCs/>
          <w:color w:val="000000"/>
          <w:kern w:val="24"/>
          <w:sz w:val="22"/>
          <w:szCs w:val="22"/>
          <w:lang w:eastAsia="zh-CN"/>
        </w:rPr>
      </w:pPr>
      <w:r w:rsidRPr="009218FD">
        <w:rPr>
          <w:rFonts w:ascii="Times" w:eastAsia="Batang" w:hAnsi="Times"/>
          <w:b/>
          <w:bCs/>
          <w:color w:val="000000"/>
          <w:kern w:val="24"/>
          <w:sz w:val="22"/>
          <w:szCs w:val="22"/>
          <w:lang w:eastAsia="zh-CN"/>
        </w:rPr>
        <w:t xml:space="preserve">If the number of reported L1-SRS-RSRP measurement resources is </w:t>
      </w:r>
      <w:r w:rsidRPr="009218FD">
        <w:rPr>
          <w:rFonts w:ascii="Times" w:eastAsia="Batang" w:hAnsi="Times"/>
          <w:b/>
          <w:bCs/>
          <w:i/>
          <w:iCs/>
          <w:color w:val="000000"/>
          <w:kern w:val="24"/>
          <w:sz w:val="22"/>
          <w:szCs w:val="22"/>
          <w:lang w:eastAsia="zh-CN"/>
        </w:rPr>
        <w:t>M</w:t>
      </w:r>
      <w:r w:rsidRPr="009218FD">
        <w:rPr>
          <w:rFonts w:ascii="Times" w:eastAsia="Batang" w:hAnsi="Times"/>
          <w:b/>
          <w:bCs/>
          <w:color w:val="000000"/>
          <w:kern w:val="24"/>
          <w:sz w:val="22"/>
          <w:szCs w:val="22"/>
          <w:lang w:eastAsia="zh-CN"/>
        </w:rPr>
        <w:t>,</w:t>
      </w:r>
      <w:r w:rsidRPr="009218FD">
        <w:rPr>
          <w:rFonts w:ascii="Times" w:eastAsia="Batang" w:hAnsi="Times"/>
          <w:b/>
          <w:bCs/>
          <w:i/>
          <w:iCs/>
          <w:color w:val="000000"/>
          <w:kern w:val="24"/>
          <w:sz w:val="22"/>
          <w:szCs w:val="22"/>
          <w:lang w:eastAsia="zh-CN"/>
        </w:rPr>
        <w:t xml:space="preserve"> </w:t>
      </w:r>
      <w:r w:rsidRPr="009218FD">
        <w:rPr>
          <w:rFonts w:ascii="Times" w:eastAsia="Batang" w:hAnsi="Times"/>
          <w:b/>
          <w:bCs/>
          <w:color w:val="000000"/>
          <w:kern w:val="24"/>
          <w:sz w:val="22"/>
          <w:szCs w:val="22"/>
          <w:lang w:eastAsia="zh-CN"/>
        </w:rPr>
        <w:t xml:space="preserve">and the number of L1-SRS-RSRP measurements which are either &gt;=-44dBm or infinity (infinity means UE cannot detect SRS due to too strong signal to measure) is </w:t>
      </w:r>
      <w:r w:rsidRPr="009218FD">
        <w:rPr>
          <w:rFonts w:ascii="Times" w:eastAsia="Batang" w:hAnsi="Times"/>
          <w:b/>
          <w:bCs/>
          <w:i/>
          <w:iCs/>
          <w:color w:val="000000"/>
          <w:kern w:val="24"/>
          <w:sz w:val="22"/>
          <w:szCs w:val="22"/>
          <w:lang w:eastAsia="zh-CN"/>
        </w:rPr>
        <w:t>X</w:t>
      </w:r>
      <w:r w:rsidRPr="009218FD">
        <w:rPr>
          <w:rFonts w:ascii="Times" w:eastAsia="Batang" w:hAnsi="Times"/>
          <w:b/>
          <w:bCs/>
          <w:color w:val="000000"/>
          <w:kern w:val="24"/>
          <w:sz w:val="22"/>
          <w:szCs w:val="22"/>
          <w:lang w:eastAsia="zh-CN"/>
        </w:rPr>
        <w:t xml:space="preserve"> (</w:t>
      </w:r>
      <w:r w:rsidRPr="009218FD">
        <w:rPr>
          <w:rFonts w:ascii="Times" w:eastAsia="Batang" w:hAnsi="Times"/>
          <w:b/>
          <w:bCs/>
          <w:i/>
          <w:iCs/>
          <w:color w:val="000000"/>
          <w:kern w:val="24"/>
          <w:sz w:val="22"/>
          <w:szCs w:val="22"/>
          <w:lang w:eastAsia="zh-CN"/>
        </w:rPr>
        <w:t>X</w:t>
      </w:r>
      <w:r w:rsidRPr="009218FD">
        <w:rPr>
          <w:rFonts w:ascii="Times" w:eastAsia="Batang" w:hAnsi="Times"/>
          <w:b/>
          <w:bCs/>
          <w:color w:val="000000"/>
          <w:kern w:val="24"/>
          <w:sz w:val="22"/>
          <w:szCs w:val="22"/>
          <w:lang w:eastAsia="zh-CN"/>
        </w:rPr>
        <w:t>&lt;=</w:t>
      </w:r>
      <w:r w:rsidRPr="009218FD">
        <w:rPr>
          <w:rFonts w:ascii="Times" w:eastAsia="Batang" w:hAnsi="Times"/>
          <w:b/>
          <w:bCs/>
          <w:i/>
          <w:iCs/>
          <w:color w:val="000000"/>
          <w:kern w:val="24"/>
          <w:sz w:val="22"/>
          <w:szCs w:val="22"/>
          <w:lang w:eastAsia="zh-CN"/>
        </w:rPr>
        <w:t>M</w:t>
      </w:r>
      <w:r w:rsidRPr="009218FD">
        <w:rPr>
          <w:rFonts w:ascii="Times" w:eastAsia="Batang" w:hAnsi="Times"/>
          <w:b/>
          <w:bCs/>
          <w:color w:val="000000"/>
          <w:kern w:val="24"/>
          <w:sz w:val="22"/>
          <w:szCs w:val="22"/>
          <w:lang w:eastAsia="zh-CN"/>
        </w:rPr>
        <w:t>),</w:t>
      </w:r>
    </w:p>
    <w:p w14:paraId="517F7DF9" w14:textId="77777777" w:rsidR="00EE482B" w:rsidRPr="009218FD" w:rsidRDefault="00EE482B" w:rsidP="00EE482B">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An indicator corresponding to a codepoint mapping to out-of-range (L1-SRS-RSRP &gt;= -44 dBm) or infinity: 7 bits </w:t>
      </w:r>
    </w:p>
    <w:p w14:paraId="231092EC" w14:textId="77777777" w:rsidR="00EE482B" w:rsidRPr="009218FD" w:rsidRDefault="00EE482B" w:rsidP="00EE482B">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A list of “out-of-range” indications based on differential measurement reporting table are reported for each of the </w:t>
      </w:r>
      <w:r w:rsidRPr="009218FD">
        <w:rPr>
          <w:rFonts w:ascii="Times" w:eastAsia="Batang" w:hAnsi="Times" w:cs="Lucida Sans"/>
          <w:b/>
          <w:bCs/>
          <w:i/>
          <w:iCs/>
          <w:color w:val="000000"/>
          <w:kern w:val="24"/>
          <w:sz w:val="22"/>
          <w:szCs w:val="22"/>
          <w:lang w:eastAsia="zh-CN"/>
        </w:rPr>
        <w:t>X-1</w:t>
      </w:r>
      <w:r w:rsidRPr="009218FD">
        <w:rPr>
          <w:rFonts w:ascii="Times" w:eastAsia="Batang" w:hAnsi="Times" w:cs="Lucida Sans"/>
          <w:b/>
          <w:bCs/>
          <w:color w:val="000000"/>
          <w:kern w:val="24"/>
          <w:sz w:val="22"/>
          <w:szCs w:val="22"/>
          <w:lang w:eastAsia="zh-CN"/>
        </w:rPr>
        <w:t xml:space="preserve"> L1-SRS-RSRP measurement: (</w:t>
      </w:r>
      <w:r w:rsidRPr="009218FD">
        <w:rPr>
          <w:rFonts w:ascii="Times" w:eastAsia="Batang" w:hAnsi="Times" w:cs="Lucida Sans"/>
          <w:b/>
          <w:bCs/>
          <w:i/>
          <w:iCs/>
          <w:color w:val="000000"/>
          <w:kern w:val="24"/>
          <w:sz w:val="22"/>
          <w:szCs w:val="22"/>
          <w:lang w:eastAsia="zh-CN"/>
        </w:rPr>
        <w:t>X</w:t>
      </w:r>
      <w:r w:rsidRPr="009218FD">
        <w:rPr>
          <w:rFonts w:ascii="Times" w:eastAsia="Batang" w:hAnsi="Times" w:cs="Lucida Sans"/>
          <w:b/>
          <w:bCs/>
          <w:color w:val="000000"/>
          <w:kern w:val="24"/>
          <w:sz w:val="22"/>
          <w:szCs w:val="22"/>
          <w:lang w:eastAsia="zh-CN"/>
        </w:rPr>
        <w:t>-</w:t>
      </w:r>
      <w:proofErr w:type="gramStart"/>
      <w:r w:rsidRPr="009218FD">
        <w:rPr>
          <w:rFonts w:ascii="Times" w:eastAsia="Batang" w:hAnsi="Times" w:cs="Lucida Sans"/>
          <w:b/>
          <w:bCs/>
          <w:color w:val="000000"/>
          <w:kern w:val="24"/>
          <w:sz w:val="22"/>
          <w:szCs w:val="22"/>
          <w:lang w:eastAsia="zh-CN"/>
        </w:rPr>
        <w:t>1)*</w:t>
      </w:r>
      <w:proofErr w:type="gramEnd"/>
      <w:r w:rsidRPr="009218FD">
        <w:rPr>
          <w:rFonts w:ascii="Times" w:eastAsia="Batang" w:hAnsi="Times" w:cs="Lucida Sans"/>
          <w:b/>
          <w:bCs/>
          <w:color w:val="000000"/>
          <w:kern w:val="24"/>
          <w:sz w:val="22"/>
          <w:szCs w:val="22"/>
          <w:lang w:eastAsia="zh-CN"/>
        </w:rPr>
        <w:t>4bits</w:t>
      </w:r>
    </w:p>
    <w:p w14:paraId="4DE13CED" w14:textId="77777777" w:rsidR="00EE482B" w:rsidRPr="009218FD" w:rsidRDefault="00EE482B" w:rsidP="00EE482B">
      <w:pPr>
        <w:numPr>
          <w:ilvl w:val="2"/>
          <w:numId w:val="45"/>
        </w:numPr>
        <w:tabs>
          <w:tab w:val="left" w:pos="1440"/>
        </w:tabs>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Wingdings"/>
          <w:b/>
          <w:bCs/>
          <w:color w:val="000000"/>
          <w:kern w:val="24"/>
          <w:sz w:val="22"/>
          <w:szCs w:val="22"/>
          <w:lang w:eastAsia="zh-CN"/>
        </w:rPr>
        <w:t>A codepoint defined as ‘out-of-range’ is introduced in the differential measurement reporting table</w:t>
      </w:r>
    </w:p>
    <w:p w14:paraId="54EB3E17" w14:textId="77777777" w:rsidR="00EE482B" w:rsidRPr="009218FD" w:rsidRDefault="00EE482B" w:rsidP="00EE482B">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For the </w:t>
      </w:r>
      <w:r w:rsidRPr="009218FD">
        <w:rPr>
          <w:rFonts w:ascii="Times" w:eastAsia="Batang" w:hAnsi="Times" w:cs="Lucida Sans"/>
          <w:b/>
          <w:bCs/>
          <w:i/>
          <w:iCs/>
          <w:color w:val="000000"/>
          <w:kern w:val="24"/>
          <w:sz w:val="22"/>
          <w:szCs w:val="22"/>
          <w:lang w:eastAsia="zh-CN"/>
        </w:rPr>
        <w:t>M-X</w:t>
      </w:r>
      <w:r w:rsidRPr="009218FD">
        <w:rPr>
          <w:rFonts w:ascii="Times" w:eastAsia="Batang" w:hAnsi="Times" w:cs="Lucida Sans"/>
          <w:b/>
          <w:bCs/>
          <w:color w:val="000000"/>
          <w:kern w:val="24"/>
          <w:sz w:val="22"/>
          <w:szCs w:val="22"/>
          <w:lang w:eastAsia="zh-CN"/>
        </w:rPr>
        <w:t xml:space="preserve"> L1-SRS-RSRP measurements which are within the reporting range (L1-SRS-RSRP &lt;-44Bm), a differential reporting method is adopted using -44dbm as the reference: (</w:t>
      </w:r>
      <w:r w:rsidRPr="009218FD">
        <w:rPr>
          <w:rFonts w:ascii="Times" w:eastAsia="Batang" w:hAnsi="Times" w:cs="Lucida Sans"/>
          <w:b/>
          <w:bCs/>
          <w:i/>
          <w:iCs/>
          <w:color w:val="000000"/>
          <w:kern w:val="24"/>
          <w:sz w:val="22"/>
          <w:szCs w:val="22"/>
          <w:lang w:eastAsia="zh-CN"/>
        </w:rPr>
        <w:t>M-</w:t>
      </w:r>
      <w:proofErr w:type="gramStart"/>
      <w:r w:rsidRPr="009218FD">
        <w:rPr>
          <w:rFonts w:ascii="Times" w:eastAsia="Batang" w:hAnsi="Times" w:cs="Lucida Sans"/>
          <w:b/>
          <w:bCs/>
          <w:i/>
          <w:iCs/>
          <w:color w:val="000000"/>
          <w:kern w:val="24"/>
          <w:sz w:val="22"/>
          <w:szCs w:val="22"/>
          <w:lang w:eastAsia="zh-CN"/>
        </w:rPr>
        <w:t>X</w:t>
      </w:r>
      <w:r w:rsidRPr="009218FD">
        <w:rPr>
          <w:rFonts w:ascii="Times" w:eastAsia="Batang" w:hAnsi="Times" w:cs="Lucida Sans"/>
          <w:b/>
          <w:bCs/>
          <w:color w:val="000000"/>
          <w:kern w:val="24"/>
          <w:sz w:val="22"/>
          <w:szCs w:val="22"/>
          <w:lang w:eastAsia="zh-CN"/>
        </w:rPr>
        <w:t>)*</w:t>
      </w:r>
      <w:proofErr w:type="gramEnd"/>
      <w:r w:rsidRPr="009218FD">
        <w:rPr>
          <w:rFonts w:ascii="Times" w:eastAsia="Batang" w:hAnsi="Times" w:cs="Lucida Sans"/>
          <w:b/>
          <w:bCs/>
          <w:color w:val="000000"/>
          <w:kern w:val="24"/>
          <w:sz w:val="22"/>
          <w:szCs w:val="22"/>
          <w:lang w:eastAsia="zh-CN"/>
        </w:rPr>
        <w:t>4bits</w:t>
      </w:r>
    </w:p>
    <w:p w14:paraId="358A1B2C" w14:textId="77777777" w:rsidR="00EE482B" w:rsidRPr="00EE482B" w:rsidRDefault="00EE482B" w:rsidP="007C122C">
      <w:pPr>
        <w:autoSpaceDE w:val="0"/>
        <w:autoSpaceDN w:val="0"/>
        <w:adjustRightInd w:val="0"/>
        <w:snapToGrid w:val="0"/>
        <w:spacing w:after="120" w:line="259" w:lineRule="auto"/>
        <w:jc w:val="both"/>
        <w:rPr>
          <w:rFonts w:eastAsia="宋体"/>
          <w:b/>
          <w:sz w:val="22"/>
          <w:szCs w:val="22"/>
          <w:lang w:val="en-US" w:eastAsia="zh-CN"/>
        </w:rPr>
      </w:pPr>
    </w:p>
    <w:p w14:paraId="59E0698E" w14:textId="3DF586D0" w:rsidR="00297A60" w:rsidRPr="00D622BA" w:rsidRDefault="00297A60" w:rsidP="00D622BA">
      <w:pPr>
        <w:pStyle w:val="1"/>
        <w:spacing w:before="180" w:after="120"/>
        <w:rPr>
          <w:rFonts w:eastAsia="MS Mincho"/>
          <w:b/>
          <w:bCs/>
          <w:szCs w:val="24"/>
          <w:lang w:val="en-US"/>
        </w:rPr>
      </w:pPr>
      <w:r w:rsidRPr="00EE092A">
        <w:rPr>
          <w:rFonts w:eastAsia="MS Mincho"/>
          <w:b/>
          <w:bCs/>
          <w:szCs w:val="24"/>
          <w:lang w:val="en-US"/>
        </w:rPr>
        <w:t>References</w:t>
      </w:r>
    </w:p>
    <w:p w14:paraId="113E4082" w14:textId="70DF0556" w:rsidR="00297A60" w:rsidRDefault="00962A1C" w:rsidP="00297A60">
      <w:pPr>
        <w:pStyle w:val="aff9"/>
        <w:numPr>
          <w:ilvl w:val="0"/>
          <w:numId w:val="4"/>
        </w:numPr>
        <w:spacing w:afterLines="50" w:after="120"/>
        <w:ind w:leftChars="0"/>
        <w:jc w:val="both"/>
        <w:rPr>
          <w:sz w:val="22"/>
          <w:szCs w:val="22"/>
        </w:rPr>
      </w:pPr>
      <w:r w:rsidRPr="00962A1C">
        <w:rPr>
          <w:sz w:val="22"/>
          <w:szCs w:val="22"/>
        </w:rPr>
        <w:t>R1-2503214</w:t>
      </w:r>
      <w:r w:rsidR="00F46D99">
        <w:rPr>
          <w:rFonts w:eastAsia="宋体" w:hint="eastAsia"/>
          <w:sz w:val="22"/>
          <w:szCs w:val="22"/>
          <w:lang w:eastAsia="zh-CN"/>
        </w:rPr>
        <w:t xml:space="preserve">, </w:t>
      </w:r>
      <w:r w:rsidR="00193B0B" w:rsidRPr="00193B0B">
        <w:rPr>
          <w:rFonts w:eastAsia="宋体"/>
          <w:sz w:val="22"/>
          <w:szCs w:val="22"/>
          <w:lang w:eastAsia="zh-CN"/>
        </w:rPr>
        <w:t>Reply LS on L1 based UE-to-UE CLI measurement and reporting</w:t>
      </w:r>
    </w:p>
    <w:p w14:paraId="743184CC" w14:textId="409ACD96" w:rsidR="00252F3F" w:rsidRPr="00397501" w:rsidRDefault="00252F3F" w:rsidP="00252F3F">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August</w:t>
      </w:r>
      <w:r>
        <w:rPr>
          <w:rFonts w:eastAsia="MS Mincho"/>
          <w:sz w:val="22"/>
        </w:rPr>
        <w:t xml:space="preserve"> 20</w:t>
      </w:r>
      <w:r>
        <w:rPr>
          <w:rFonts w:eastAsia="MS Mincho" w:hint="eastAsia"/>
          <w:sz w:val="22"/>
        </w:rPr>
        <w:t>2</w:t>
      </w:r>
      <w:r>
        <w:rPr>
          <w:rFonts w:eastAsia="MS Mincho"/>
          <w:sz w:val="22"/>
        </w:rPr>
        <w:t>4.</w:t>
      </w:r>
    </w:p>
    <w:p w14:paraId="42EAB385" w14:textId="3D84F60A" w:rsidR="00471934" w:rsidRPr="00191D54" w:rsidRDefault="00471934" w:rsidP="00471934">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8bis</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October</w:t>
      </w:r>
      <w:r>
        <w:rPr>
          <w:rFonts w:eastAsia="MS Mincho"/>
          <w:sz w:val="22"/>
        </w:rPr>
        <w:t xml:space="preserve"> 20</w:t>
      </w:r>
      <w:r>
        <w:rPr>
          <w:rFonts w:eastAsia="MS Mincho" w:hint="eastAsia"/>
          <w:sz w:val="22"/>
        </w:rPr>
        <w:t>2</w:t>
      </w:r>
      <w:r>
        <w:rPr>
          <w:rFonts w:eastAsia="MS Mincho"/>
          <w:sz w:val="22"/>
        </w:rPr>
        <w:t>4.</w:t>
      </w:r>
    </w:p>
    <w:p w14:paraId="0C637DB9" w14:textId="27743624" w:rsidR="00FB25A3" w:rsidRPr="00F03D0B" w:rsidRDefault="00FB25A3" w:rsidP="00FB25A3">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9</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November</w:t>
      </w:r>
      <w:r>
        <w:rPr>
          <w:rFonts w:eastAsia="MS Mincho"/>
          <w:sz w:val="22"/>
        </w:rPr>
        <w:t xml:space="preserve"> 20</w:t>
      </w:r>
      <w:r>
        <w:rPr>
          <w:rFonts w:eastAsia="MS Mincho" w:hint="eastAsia"/>
          <w:sz w:val="22"/>
        </w:rPr>
        <w:t>2</w:t>
      </w:r>
      <w:r>
        <w:rPr>
          <w:rFonts w:eastAsia="MS Mincho"/>
          <w:sz w:val="22"/>
        </w:rPr>
        <w:t>4.</w:t>
      </w:r>
    </w:p>
    <w:p w14:paraId="6CFF3E2A" w14:textId="35DCE100" w:rsidR="00121163" w:rsidRPr="007C1656" w:rsidRDefault="00121163" w:rsidP="00121163">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宋体" w:hint="eastAsia"/>
          <w:sz w:val="22"/>
          <w:lang w:eastAsia="zh-CN"/>
        </w:rPr>
        <w:t>20</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Febru</w:t>
      </w:r>
      <w:r w:rsidR="00EF045A">
        <w:rPr>
          <w:rFonts w:eastAsia="宋体" w:hint="eastAsia"/>
          <w:sz w:val="22"/>
          <w:lang w:eastAsia="zh-CN"/>
        </w:rPr>
        <w:t>ary</w:t>
      </w:r>
      <w:r>
        <w:rPr>
          <w:rFonts w:eastAsia="MS Mincho"/>
          <w:sz w:val="22"/>
        </w:rPr>
        <w:t xml:space="preserve"> 20</w:t>
      </w:r>
      <w:r>
        <w:rPr>
          <w:rFonts w:eastAsia="MS Mincho" w:hint="eastAsia"/>
          <w:sz w:val="22"/>
        </w:rPr>
        <w:t>2</w:t>
      </w:r>
      <w:r w:rsidR="00EF045A">
        <w:rPr>
          <w:rFonts w:eastAsia="宋体" w:hint="eastAsia"/>
          <w:sz w:val="22"/>
          <w:lang w:eastAsia="zh-CN"/>
        </w:rPr>
        <w:t>5.</w:t>
      </w:r>
    </w:p>
    <w:p w14:paraId="732E2620" w14:textId="4BC6B7D3" w:rsidR="007C1656" w:rsidRPr="007C1656" w:rsidRDefault="007C1656" w:rsidP="007C1656">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宋体" w:hint="eastAsia"/>
          <w:sz w:val="22"/>
          <w:lang w:eastAsia="zh-CN"/>
        </w:rPr>
        <w:t>20bis</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February</w:t>
      </w:r>
      <w:r>
        <w:rPr>
          <w:rFonts w:eastAsia="MS Mincho"/>
          <w:sz w:val="22"/>
        </w:rPr>
        <w:t xml:space="preserve"> 20</w:t>
      </w:r>
      <w:r>
        <w:rPr>
          <w:rFonts w:eastAsia="MS Mincho" w:hint="eastAsia"/>
          <w:sz w:val="22"/>
        </w:rPr>
        <w:t>2</w:t>
      </w:r>
      <w:r>
        <w:rPr>
          <w:rFonts w:eastAsia="宋体" w:hint="eastAsia"/>
          <w:sz w:val="22"/>
          <w:lang w:eastAsia="zh-CN"/>
        </w:rPr>
        <w:t>5.</w:t>
      </w:r>
    </w:p>
    <w:sectPr w:rsidR="007C1656" w:rsidRPr="007C165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22D68" w14:textId="77777777" w:rsidR="00622071" w:rsidRDefault="00622071">
      <w:r>
        <w:separator/>
      </w:r>
    </w:p>
  </w:endnote>
  <w:endnote w:type="continuationSeparator" w:id="0">
    <w:p w14:paraId="785FA6A2" w14:textId="77777777" w:rsidR="00622071" w:rsidRDefault="00622071">
      <w:r>
        <w:continuationSeparator/>
      </w:r>
    </w:p>
  </w:endnote>
  <w:endnote w:type="continuationNotice" w:id="1">
    <w:p w14:paraId="796C5B9B" w14:textId="77777777" w:rsidR="00622071" w:rsidRDefault="00622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w:panose1 w:val="020B0602030504020204"/>
    <w:charset w:val="00"/>
    <w:family w:val="swiss"/>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BA034" w14:textId="77777777" w:rsidR="00622071" w:rsidRDefault="00622071">
      <w:r>
        <w:separator/>
      </w:r>
    </w:p>
  </w:footnote>
  <w:footnote w:type="continuationSeparator" w:id="0">
    <w:p w14:paraId="11738A0F" w14:textId="77777777" w:rsidR="00622071" w:rsidRDefault="00622071">
      <w:r>
        <w:continuationSeparator/>
      </w:r>
    </w:p>
  </w:footnote>
  <w:footnote w:type="continuationNotice" w:id="1">
    <w:p w14:paraId="1C6EAD6E" w14:textId="77777777" w:rsidR="00622071" w:rsidRDefault="006220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7F2214"/>
    <w:multiLevelType w:val="hybridMultilevel"/>
    <w:tmpl w:val="193EDE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1E4A47"/>
    <w:multiLevelType w:val="hybridMultilevel"/>
    <w:tmpl w:val="B5F87B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8522C5"/>
    <w:multiLevelType w:val="hybridMultilevel"/>
    <w:tmpl w:val="269210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859405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F64CD"/>
    <w:multiLevelType w:val="hybridMultilevel"/>
    <w:tmpl w:val="A29A5C0C"/>
    <w:lvl w:ilvl="0" w:tplc="AE601162">
      <w:start w:val="1"/>
      <w:numFmt w:val="bullet"/>
      <w:lvlText w:val="-"/>
      <w:lvlJc w:val="left"/>
      <w:pPr>
        <w:tabs>
          <w:tab w:val="num" w:pos="720"/>
        </w:tabs>
        <w:ind w:left="720" w:hanging="360"/>
      </w:pPr>
      <w:rPr>
        <w:rFonts w:ascii="Lucida Sans" w:hAnsi="Lucida Sans" w:hint="default"/>
      </w:rPr>
    </w:lvl>
    <w:lvl w:ilvl="1" w:tplc="392842D2" w:tentative="1">
      <w:start w:val="1"/>
      <w:numFmt w:val="bullet"/>
      <w:lvlText w:val="-"/>
      <w:lvlJc w:val="left"/>
      <w:pPr>
        <w:tabs>
          <w:tab w:val="num" w:pos="1440"/>
        </w:tabs>
        <w:ind w:left="1440" w:hanging="360"/>
      </w:pPr>
      <w:rPr>
        <w:rFonts w:ascii="Lucida Sans" w:hAnsi="Lucida Sans" w:hint="default"/>
      </w:rPr>
    </w:lvl>
    <w:lvl w:ilvl="2" w:tplc="E280EF38" w:tentative="1">
      <w:start w:val="1"/>
      <w:numFmt w:val="bullet"/>
      <w:lvlText w:val="-"/>
      <w:lvlJc w:val="left"/>
      <w:pPr>
        <w:tabs>
          <w:tab w:val="num" w:pos="2160"/>
        </w:tabs>
        <w:ind w:left="2160" w:hanging="360"/>
      </w:pPr>
      <w:rPr>
        <w:rFonts w:ascii="Lucida Sans" w:hAnsi="Lucida Sans" w:hint="default"/>
      </w:rPr>
    </w:lvl>
    <w:lvl w:ilvl="3" w:tplc="D7067B94" w:tentative="1">
      <w:start w:val="1"/>
      <w:numFmt w:val="bullet"/>
      <w:lvlText w:val="-"/>
      <w:lvlJc w:val="left"/>
      <w:pPr>
        <w:tabs>
          <w:tab w:val="num" w:pos="2880"/>
        </w:tabs>
        <w:ind w:left="2880" w:hanging="360"/>
      </w:pPr>
      <w:rPr>
        <w:rFonts w:ascii="Lucida Sans" w:hAnsi="Lucida Sans" w:hint="default"/>
      </w:rPr>
    </w:lvl>
    <w:lvl w:ilvl="4" w:tplc="5DBEB3C8" w:tentative="1">
      <w:start w:val="1"/>
      <w:numFmt w:val="bullet"/>
      <w:lvlText w:val="-"/>
      <w:lvlJc w:val="left"/>
      <w:pPr>
        <w:tabs>
          <w:tab w:val="num" w:pos="3600"/>
        </w:tabs>
        <w:ind w:left="3600" w:hanging="360"/>
      </w:pPr>
      <w:rPr>
        <w:rFonts w:ascii="Lucida Sans" w:hAnsi="Lucida Sans" w:hint="default"/>
      </w:rPr>
    </w:lvl>
    <w:lvl w:ilvl="5" w:tplc="9BEAF532" w:tentative="1">
      <w:start w:val="1"/>
      <w:numFmt w:val="bullet"/>
      <w:lvlText w:val="-"/>
      <w:lvlJc w:val="left"/>
      <w:pPr>
        <w:tabs>
          <w:tab w:val="num" w:pos="4320"/>
        </w:tabs>
        <w:ind w:left="4320" w:hanging="360"/>
      </w:pPr>
      <w:rPr>
        <w:rFonts w:ascii="Lucida Sans" w:hAnsi="Lucida Sans" w:hint="default"/>
      </w:rPr>
    </w:lvl>
    <w:lvl w:ilvl="6" w:tplc="0A5853A0" w:tentative="1">
      <w:start w:val="1"/>
      <w:numFmt w:val="bullet"/>
      <w:lvlText w:val="-"/>
      <w:lvlJc w:val="left"/>
      <w:pPr>
        <w:tabs>
          <w:tab w:val="num" w:pos="5040"/>
        </w:tabs>
        <w:ind w:left="5040" w:hanging="360"/>
      </w:pPr>
      <w:rPr>
        <w:rFonts w:ascii="Lucida Sans" w:hAnsi="Lucida Sans" w:hint="default"/>
      </w:rPr>
    </w:lvl>
    <w:lvl w:ilvl="7" w:tplc="BCD4A534" w:tentative="1">
      <w:start w:val="1"/>
      <w:numFmt w:val="bullet"/>
      <w:lvlText w:val="-"/>
      <w:lvlJc w:val="left"/>
      <w:pPr>
        <w:tabs>
          <w:tab w:val="num" w:pos="5760"/>
        </w:tabs>
        <w:ind w:left="5760" w:hanging="360"/>
      </w:pPr>
      <w:rPr>
        <w:rFonts w:ascii="Lucida Sans" w:hAnsi="Lucida Sans" w:hint="default"/>
      </w:rPr>
    </w:lvl>
    <w:lvl w:ilvl="8" w:tplc="691235BA" w:tentative="1">
      <w:start w:val="1"/>
      <w:numFmt w:val="bullet"/>
      <w:lvlText w:val="-"/>
      <w:lvlJc w:val="left"/>
      <w:pPr>
        <w:tabs>
          <w:tab w:val="num" w:pos="6480"/>
        </w:tabs>
        <w:ind w:left="6480" w:hanging="360"/>
      </w:pPr>
      <w:rPr>
        <w:rFonts w:ascii="Lucida Sans" w:hAnsi="Lucida Sans" w:hint="default"/>
      </w:rPr>
    </w:lvl>
  </w:abstractNum>
  <w:abstractNum w:abstractNumId="16" w15:restartNumberingAfterBreak="0">
    <w:nsid w:val="408C0D1A"/>
    <w:multiLevelType w:val="hybridMultilevel"/>
    <w:tmpl w:val="B03C5F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273A0C"/>
    <w:multiLevelType w:val="hybridMultilevel"/>
    <w:tmpl w:val="39D27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38611C"/>
    <w:multiLevelType w:val="hybridMultilevel"/>
    <w:tmpl w:val="640458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C8361C"/>
    <w:multiLevelType w:val="hybridMultilevel"/>
    <w:tmpl w:val="30D61238"/>
    <w:lvl w:ilvl="0" w:tplc="62E422C4">
      <w:start w:val="1"/>
      <w:numFmt w:val="bullet"/>
      <w:lvlText w:val="-"/>
      <w:lvlJc w:val="left"/>
      <w:pPr>
        <w:tabs>
          <w:tab w:val="num" w:pos="720"/>
        </w:tabs>
        <w:ind w:left="720" w:hanging="360"/>
      </w:pPr>
      <w:rPr>
        <w:rFonts w:ascii="Lucida Sans" w:hAnsi="Lucida Sans" w:hint="default"/>
      </w:rPr>
    </w:lvl>
    <w:lvl w:ilvl="1" w:tplc="1C46E934">
      <w:numFmt w:val="bullet"/>
      <w:lvlText w:val=""/>
      <w:lvlJc w:val="left"/>
      <w:pPr>
        <w:tabs>
          <w:tab w:val="num" w:pos="1440"/>
        </w:tabs>
        <w:ind w:left="1440" w:hanging="360"/>
      </w:pPr>
      <w:rPr>
        <w:rFonts w:ascii="Wingdings" w:hAnsi="Wingdings" w:hint="default"/>
      </w:rPr>
    </w:lvl>
    <w:lvl w:ilvl="2" w:tplc="F7C83F5A" w:tentative="1">
      <w:start w:val="1"/>
      <w:numFmt w:val="bullet"/>
      <w:lvlText w:val="-"/>
      <w:lvlJc w:val="left"/>
      <w:pPr>
        <w:tabs>
          <w:tab w:val="num" w:pos="2160"/>
        </w:tabs>
        <w:ind w:left="2160" w:hanging="360"/>
      </w:pPr>
      <w:rPr>
        <w:rFonts w:ascii="Lucida Sans" w:hAnsi="Lucida Sans" w:hint="default"/>
      </w:rPr>
    </w:lvl>
    <w:lvl w:ilvl="3" w:tplc="BB96134E" w:tentative="1">
      <w:start w:val="1"/>
      <w:numFmt w:val="bullet"/>
      <w:lvlText w:val="-"/>
      <w:lvlJc w:val="left"/>
      <w:pPr>
        <w:tabs>
          <w:tab w:val="num" w:pos="2880"/>
        </w:tabs>
        <w:ind w:left="2880" w:hanging="360"/>
      </w:pPr>
      <w:rPr>
        <w:rFonts w:ascii="Lucida Sans" w:hAnsi="Lucida Sans" w:hint="default"/>
      </w:rPr>
    </w:lvl>
    <w:lvl w:ilvl="4" w:tplc="FD08D476" w:tentative="1">
      <w:start w:val="1"/>
      <w:numFmt w:val="bullet"/>
      <w:lvlText w:val="-"/>
      <w:lvlJc w:val="left"/>
      <w:pPr>
        <w:tabs>
          <w:tab w:val="num" w:pos="3600"/>
        </w:tabs>
        <w:ind w:left="3600" w:hanging="360"/>
      </w:pPr>
      <w:rPr>
        <w:rFonts w:ascii="Lucida Sans" w:hAnsi="Lucida Sans" w:hint="default"/>
      </w:rPr>
    </w:lvl>
    <w:lvl w:ilvl="5" w:tplc="2F24FA20" w:tentative="1">
      <w:start w:val="1"/>
      <w:numFmt w:val="bullet"/>
      <w:lvlText w:val="-"/>
      <w:lvlJc w:val="left"/>
      <w:pPr>
        <w:tabs>
          <w:tab w:val="num" w:pos="4320"/>
        </w:tabs>
        <w:ind w:left="4320" w:hanging="360"/>
      </w:pPr>
      <w:rPr>
        <w:rFonts w:ascii="Lucida Sans" w:hAnsi="Lucida Sans" w:hint="default"/>
      </w:rPr>
    </w:lvl>
    <w:lvl w:ilvl="6" w:tplc="47E8FCE8" w:tentative="1">
      <w:start w:val="1"/>
      <w:numFmt w:val="bullet"/>
      <w:lvlText w:val="-"/>
      <w:lvlJc w:val="left"/>
      <w:pPr>
        <w:tabs>
          <w:tab w:val="num" w:pos="5040"/>
        </w:tabs>
        <w:ind w:left="5040" w:hanging="360"/>
      </w:pPr>
      <w:rPr>
        <w:rFonts w:ascii="Lucida Sans" w:hAnsi="Lucida Sans" w:hint="default"/>
      </w:rPr>
    </w:lvl>
    <w:lvl w:ilvl="7" w:tplc="ED00BAEE" w:tentative="1">
      <w:start w:val="1"/>
      <w:numFmt w:val="bullet"/>
      <w:lvlText w:val="-"/>
      <w:lvlJc w:val="left"/>
      <w:pPr>
        <w:tabs>
          <w:tab w:val="num" w:pos="5760"/>
        </w:tabs>
        <w:ind w:left="5760" w:hanging="360"/>
      </w:pPr>
      <w:rPr>
        <w:rFonts w:ascii="Lucida Sans" w:hAnsi="Lucida Sans" w:hint="default"/>
      </w:rPr>
    </w:lvl>
    <w:lvl w:ilvl="8" w:tplc="EE5A8054" w:tentative="1">
      <w:start w:val="1"/>
      <w:numFmt w:val="bullet"/>
      <w:lvlText w:val="-"/>
      <w:lvlJc w:val="left"/>
      <w:pPr>
        <w:tabs>
          <w:tab w:val="num" w:pos="6480"/>
        </w:tabs>
        <w:ind w:left="6480" w:hanging="360"/>
      </w:pPr>
      <w:rPr>
        <w:rFonts w:ascii="Lucida Sans" w:hAnsi="Lucida Sans" w:hint="default"/>
      </w:rPr>
    </w:lvl>
  </w:abstractNum>
  <w:abstractNum w:abstractNumId="35"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6"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3917B2D"/>
    <w:multiLevelType w:val="hybridMultilevel"/>
    <w:tmpl w:val="5CA6C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4861AC"/>
    <w:multiLevelType w:val="hybridMultilevel"/>
    <w:tmpl w:val="B92AF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D509A5"/>
    <w:multiLevelType w:val="hybridMultilevel"/>
    <w:tmpl w:val="77D8282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79153C1"/>
    <w:multiLevelType w:val="hybridMultilevel"/>
    <w:tmpl w:val="CDB07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38"/>
  </w:num>
  <w:num w:numId="3" w16cid:durableId="301931753">
    <w:abstractNumId w:val="13"/>
  </w:num>
  <w:num w:numId="4" w16cid:durableId="1466266500">
    <w:abstractNumId w:val="7"/>
  </w:num>
  <w:num w:numId="5" w16cid:durableId="441804172">
    <w:abstractNumId w:val="48"/>
  </w:num>
  <w:num w:numId="6" w16cid:durableId="1435709349">
    <w:abstractNumId w:val="31"/>
  </w:num>
  <w:num w:numId="7" w16cid:durableId="1518304258">
    <w:abstractNumId w:val="0"/>
    <w:lvlOverride w:ilvl="0">
      <w:startOverride w:val="1"/>
    </w:lvlOverride>
  </w:num>
  <w:num w:numId="8" w16cid:durableId="19547031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49"/>
  </w:num>
  <w:num w:numId="10" w16cid:durableId="1479691739">
    <w:abstractNumId w:val="25"/>
  </w:num>
  <w:num w:numId="11" w16cid:durableId="510339412">
    <w:abstractNumId w:val="45"/>
  </w:num>
  <w:num w:numId="12" w16cid:durableId="132871918">
    <w:abstractNumId w:val="17"/>
    <w:lvlOverride w:ilvl="0">
      <w:startOverride w:val="1"/>
    </w:lvlOverride>
  </w:num>
  <w:num w:numId="13" w16cid:durableId="169954605">
    <w:abstractNumId w:val="33"/>
  </w:num>
  <w:num w:numId="14" w16cid:durableId="13142115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0"/>
  </w:num>
  <w:num w:numId="16" w16cid:durableId="1854301747">
    <w:abstractNumId w:val="2"/>
  </w:num>
  <w:num w:numId="17" w16cid:durableId="1119641647">
    <w:abstractNumId w:val="4"/>
  </w:num>
  <w:num w:numId="18" w16cid:durableId="179321031">
    <w:abstractNumId w:val="42"/>
  </w:num>
  <w:num w:numId="19" w16cid:durableId="14276548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29"/>
    <w:lvlOverride w:ilvl="0">
      <w:startOverride w:val="1"/>
    </w:lvlOverride>
  </w:num>
  <w:num w:numId="21" w16cid:durableId="7371270">
    <w:abstractNumId w:val="18"/>
    <w:lvlOverride w:ilvl="0">
      <w:startOverride w:val="1"/>
    </w:lvlOverride>
    <w:lvlOverride w:ilvl="1"/>
    <w:lvlOverride w:ilvl="2"/>
    <w:lvlOverride w:ilvl="3"/>
    <w:lvlOverride w:ilvl="4"/>
    <w:lvlOverride w:ilvl="5"/>
    <w:lvlOverride w:ilvl="6"/>
    <w:lvlOverride w:ilvl="7"/>
    <w:lvlOverride w:ilvl="8"/>
  </w:num>
  <w:num w:numId="22" w16cid:durableId="789399262">
    <w:abstractNumId w:val="12"/>
  </w:num>
  <w:num w:numId="23" w16cid:durableId="2013292300">
    <w:abstractNumId w:val="14"/>
  </w:num>
  <w:num w:numId="24" w16cid:durableId="1611620755">
    <w:abstractNumId w:val="9"/>
  </w:num>
  <w:num w:numId="25" w16cid:durableId="1521819561">
    <w:abstractNumId w:val="28"/>
  </w:num>
  <w:num w:numId="26" w16cid:durableId="716852208">
    <w:abstractNumId w:val="11"/>
  </w:num>
  <w:num w:numId="27" w16cid:durableId="860050437">
    <w:abstractNumId w:val="5"/>
  </w:num>
  <w:num w:numId="28" w16cid:durableId="768502936">
    <w:abstractNumId w:val="47"/>
  </w:num>
  <w:num w:numId="29" w16cid:durableId="1035085407">
    <w:abstractNumId w:val="30"/>
  </w:num>
  <w:num w:numId="30" w16cid:durableId="202253537">
    <w:abstractNumId w:val="46"/>
  </w:num>
  <w:num w:numId="31" w16cid:durableId="1426462380">
    <w:abstractNumId w:val="40"/>
  </w:num>
  <w:num w:numId="32" w16cid:durableId="454643128">
    <w:abstractNumId w:val="37"/>
  </w:num>
  <w:num w:numId="33" w16cid:durableId="556936970">
    <w:abstractNumId w:val="16"/>
  </w:num>
  <w:num w:numId="34" w16cid:durableId="458376810">
    <w:abstractNumId w:val="6"/>
  </w:num>
  <w:num w:numId="35" w16cid:durableId="964116091">
    <w:abstractNumId w:val="22"/>
  </w:num>
  <w:num w:numId="36" w16cid:durableId="2067682590">
    <w:abstractNumId w:val="41"/>
  </w:num>
  <w:num w:numId="37" w16cid:durableId="1953659984">
    <w:abstractNumId w:val="21"/>
  </w:num>
  <w:num w:numId="38" w16cid:durableId="1877738542">
    <w:abstractNumId w:val="44"/>
  </w:num>
  <w:num w:numId="39" w16cid:durableId="1756438592">
    <w:abstractNumId w:val="39"/>
  </w:num>
  <w:num w:numId="40" w16cid:durableId="2028409852">
    <w:abstractNumId w:val="23"/>
  </w:num>
  <w:num w:numId="41" w16cid:durableId="873808501">
    <w:abstractNumId w:val="36"/>
  </w:num>
  <w:num w:numId="42" w16cid:durableId="25378298">
    <w:abstractNumId w:val="32"/>
  </w:num>
  <w:num w:numId="43" w16cid:durableId="1426654679">
    <w:abstractNumId w:val="8"/>
  </w:num>
  <w:num w:numId="44" w16cid:durableId="77215139">
    <w:abstractNumId w:val="24"/>
  </w:num>
  <w:num w:numId="45" w16cid:durableId="1325545538">
    <w:abstractNumId w:val="43"/>
  </w:num>
  <w:num w:numId="46" w16cid:durableId="1577127194">
    <w:abstractNumId w:val="26"/>
  </w:num>
  <w:num w:numId="47" w16cid:durableId="1363702404">
    <w:abstractNumId w:val="3"/>
  </w:num>
  <w:num w:numId="48" w16cid:durableId="727415381">
    <w:abstractNumId w:val="35"/>
  </w:num>
  <w:num w:numId="49" w16cid:durableId="1445805832">
    <w:abstractNumId w:val="34"/>
  </w:num>
  <w:num w:numId="50" w16cid:durableId="1026565268">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818"/>
    <w:rsid w:val="000109A6"/>
    <w:rsid w:val="00010B6C"/>
    <w:rsid w:val="00010DC7"/>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CFA"/>
    <w:rsid w:val="000141C8"/>
    <w:rsid w:val="0001469E"/>
    <w:rsid w:val="00014CDE"/>
    <w:rsid w:val="00015001"/>
    <w:rsid w:val="00015287"/>
    <w:rsid w:val="000152D4"/>
    <w:rsid w:val="000153FF"/>
    <w:rsid w:val="0001551B"/>
    <w:rsid w:val="000157DC"/>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10E"/>
    <w:rsid w:val="000213DD"/>
    <w:rsid w:val="00021545"/>
    <w:rsid w:val="00021602"/>
    <w:rsid w:val="000216F1"/>
    <w:rsid w:val="00021716"/>
    <w:rsid w:val="000218BF"/>
    <w:rsid w:val="00021954"/>
    <w:rsid w:val="000219CD"/>
    <w:rsid w:val="00021AF7"/>
    <w:rsid w:val="00021B57"/>
    <w:rsid w:val="0002202D"/>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95A"/>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327"/>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168"/>
    <w:rsid w:val="0004242B"/>
    <w:rsid w:val="000426F6"/>
    <w:rsid w:val="00042B13"/>
    <w:rsid w:val="00042C41"/>
    <w:rsid w:val="00042EA8"/>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5EC1"/>
    <w:rsid w:val="0004617C"/>
    <w:rsid w:val="0004620F"/>
    <w:rsid w:val="00046576"/>
    <w:rsid w:val="00046618"/>
    <w:rsid w:val="00046BD6"/>
    <w:rsid w:val="00046C36"/>
    <w:rsid w:val="00046EBD"/>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DA6"/>
    <w:rsid w:val="00055F29"/>
    <w:rsid w:val="00056105"/>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1D"/>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5DB"/>
    <w:rsid w:val="0007674F"/>
    <w:rsid w:val="000779A9"/>
    <w:rsid w:val="00077A34"/>
    <w:rsid w:val="00077C0A"/>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0B6"/>
    <w:rsid w:val="00083306"/>
    <w:rsid w:val="00083382"/>
    <w:rsid w:val="000834F3"/>
    <w:rsid w:val="0008390F"/>
    <w:rsid w:val="00083DE3"/>
    <w:rsid w:val="000840C3"/>
    <w:rsid w:val="00084132"/>
    <w:rsid w:val="00084B36"/>
    <w:rsid w:val="00084BBC"/>
    <w:rsid w:val="00084FF3"/>
    <w:rsid w:val="000850E1"/>
    <w:rsid w:val="000851FB"/>
    <w:rsid w:val="00085248"/>
    <w:rsid w:val="0008527B"/>
    <w:rsid w:val="00085577"/>
    <w:rsid w:val="00085A55"/>
    <w:rsid w:val="00086106"/>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A83"/>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AD2"/>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88D"/>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09C"/>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2A"/>
    <w:rsid w:val="000C2B5C"/>
    <w:rsid w:val="000C2BF7"/>
    <w:rsid w:val="000C2E07"/>
    <w:rsid w:val="000C3236"/>
    <w:rsid w:val="000C33DF"/>
    <w:rsid w:val="000C3C4A"/>
    <w:rsid w:val="000C3DF3"/>
    <w:rsid w:val="000C418C"/>
    <w:rsid w:val="000C42B2"/>
    <w:rsid w:val="000C4364"/>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6E4"/>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6D0"/>
    <w:rsid w:val="000E489E"/>
    <w:rsid w:val="000E4BE4"/>
    <w:rsid w:val="000E4D68"/>
    <w:rsid w:val="000E4D80"/>
    <w:rsid w:val="000E502E"/>
    <w:rsid w:val="000E50BF"/>
    <w:rsid w:val="000E50FE"/>
    <w:rsid w:val="000E58B4"/>
    <w:rsid w:val="000E598D"/>
    <w:rsid w:val="000E5A83"/>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05A"/>
    <w:rsid w:val="000F1962"/>
    <w:rsid w:val="000F1C51"/>
    <w:rsid w:val="000F23EE"/>
    <w:rsid w:val="000F256C"/>
    <w:rsid w:val="000F27F8"/>
    <w:rsid w:val="000F2C7F"/>
    <w:rsid w:val="000F2C9D"/>
    <w:rsid w:val="000F2DB3"/>
    <w:rsid w:val="000F2DE8"/>
    <w:rsid w:val="000F336B"/>
    <w:rsid w:val="000F34F4"/>
    <w:rsid w:val="000F3A57"/>
    <w:rsid w:val="000F3E62"/>
    <w:rsid w:val="000F3F41"/>
    <w:rsid w:val="000F4501"/>
    <w:rsid w:val="000F45A0"/>
    <w:rsid w:val="000F470C"/>
    <w:rsid w:val="000F4948"/>
    <w:rsid w:val="000F4A86"/>
    <w:rsid w:val="000F4D77"/>
    <w:rsid w:val="000F4EFA"/>
    <w:rsid w:val="000F5452"/>
    <w:rsid w:val="000F61A9"/>
    <w:rsid w:val="000F63BD"/>
    <w:rsid w:val="000F649A"/>
    <w:rsid w:val="000F64C4"/>
    <w:rsid w:val="000F6598"/>
    <w:rsid w:val="000F71C0"/>
    <w:rsid w:val="000F765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6B1"/>
    <w:rsid w:val="00110808"/>
    <w:rsid w:val="001113E5"/>
    <w:rsid w:val="00111506"/>
    <w:rsid w:val="00111542"/>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D41"/>
    <w:rsid w:val="0011500C"/>
    <w:rsid w:val="0011503B"/>
    <w:rsid w:val="001152D7"/>
    <w:rsid w:val="001153FA"/>
    <w:rsid w:val="00115471"/>
    <w:rsid w:val="00115815"/>
    <w:rsid w:val="00115854"/>
    <w:rsid w:val="00115DAB"/>
    <w:rsid w:val="001160A6"/>
    <w:rsid w:val="0011618B"/>
    <w:rsid w:val="0011674F"/>
    <w:rsid w:val="00116AE2"/>
    <w:rsid w:val="00116D97"/>
    <w:rsid w:val="00116E6C"/>
    <w:rsid w:val="00116EE1"/>
    <w:rsid w:val="00116F48"/>
    <w:rsid w:val="001176A6"/>
    <w:rsid w:val="00117950"/>
    <w:rsid w:val="00117FE0"/>
    <w:rsid w:val="001205F3"/>
    <w:rsid w:val="00120630"/>
    <w:rsid w:val="00120A55"/>
    <w:rsid w:val="00120A5F"/>
    <w:rsid w:val="00120BBD"/>
    <w:rsid w:val="00121163"/>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7C6"/>
    <w:rsid w:val="00124A2C"/>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B32"/>
    <w:rsid w:val="0013512B"/>
    <w:rsid w:val="001353C2"/>
    <w:rsid w:val="0013596D"/>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0B4"/>
    <w:rsid w:val="0014330A"/>
    <w:rsid w:val="001433A1"/>
    <w:rsid w:val="00143547"/>
    <w:rsid w:val="001436CF"/>
    <w:rsid w:val="00143A7C"/>
    <w:rsid w:val="00143B01"/>
    <w:rsid w:val="00143DBE"/>
    <w:rsid w:val="0014415F"/>
    <w:rsid w:val="00144294"/>
    <w:rsid w:val="00144870"/>
    <w:rsid w:val="0014491B"/>
    <w:rsid w:val="00144EE2"/>
    <w:rsid w:val="0014501E"/>
    <w:rsid w:val="00145072"/>
    <w:rsid w:val="001450AD"/>
    <w:rsid w:val="001455C0"/>
    <w:rsid w:val="001456A7"/>
    <w:rsid w:val="001457A0"/>
    <w:rsid w:val="00145B57"/>
    <w:rsid w:val="00145F02"/>
    <w:rsid w:val="0014629B"/>
    <w:rsid w:val="001462DA"/>
    <w:rsid w:val="001463A1"/>
    <w:rsid w:val="00146510"/>
    <w:rsid w:val="0014677E"/>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155"/>
    <w:rsid w:val="0015145F"/>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9C"/>
    <w:rsid w:val="001553DE"/>
    <w:rsid w:val="00155544"/>
    <w:rsid w:val="00155549"/>
    <w:rsid w:val="00155694"/>
    <w:rsid w:val="0015580E"/>
    <w:rsid w:val="00155A99"/>
    <w:rsid w:val="00155C25"/>
    <w:rsid w:val="00155D0F"/>
    <w:rsid w:val="00155FBA"/>
    <w:rsid w:val="00156214"/>
    <w:rsid w:val="0015647D"/>
    <w:rsid w:val="001566D8"/>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8E7"/>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0C2F"/>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486"/>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8D"/>
    <w:rsid w:val="00191698"/>
    <w:rsid w:val="00191B34"/>
    <w:rsid w:val="00191D5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0B"/>
    <w:rsid w:val="00193B72"/>
    <w:rsid w:val="00193DA9"/>
    <w:rsid w:val="00193F65"/>
    <w:rsid w:val="00193F6F"/>
    <w:rsid w:val="0019430B"/>
    <w:rsid w:val="001945AA"/>
    <w:rsid w:val="0019489E"/>
    <w:rsid w:val="00194D46"/>
    <w:rsid w:val="00194F9B"/>
    <w:rsid w:val="00195253"/>
    <w:rsid w:val="0019533E"/>
    <w:rsid w:val="00195665"/>
    <w:rsid w:val="001958F0"/>
    <w:rsid w:val="00195944"/>
    <w:rsid w:val="0019606F"/>
    <w:rsid w:val="00196189"/>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355"/>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756"/>
    <w:rsid w:val="001A7B0F"/>
    <w:rsid w:val="001A7BCE"/>
    <w:rsid w:val="001B02AB"/>
    <w:rsid w:val="001B0337"/>
    <w:rsid w:val="001B03DD"/>
    <w:rsid w:val="001B06C8"/>
    <w:rsid w:val="001B0892"/>
    <w:rsid w:val="001B0998"/>
    <w:rsid w:val="001B0CD6"/>
    <w:rsid w:val="001B0E78"/>
    <w:rsid w:val="001B10FB"/>
    <w:rsid w:val="001B123E"/>
    <w:rsid w:val="001B13FB"/>
    <w:rsid w:val="001B15DE"/>
    <w:rsid w:val="001B1B39"/>
    <w:rsid w:val="001B1F60"/>
    <w:rsid w:val="001B20F1"/>
    <w:rsid w:val="001B215E"/>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517"/>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4D15"/>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BEB"/>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306"/>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47C"/>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4338"/>
    <w:rsid w:val="0021460B"/>
    <w:rsid w:val="002147D9"/>
    <w:rsid w:val="0021498F"/>
    <w:rsid w:val="00214F2E"/>
    <w:rsid w:val="0021503F"/>
    <w:rsid w:val="00215106"/>
    <w:rsid w:val="002154CD"/>
    <w:rsid w:val="002155C0"/>
    <w:rsid w:val="00215626"/>
    <w:rsid w:val="00215643"/>
    <w:rsid w:val="0021564B"/>
    <w:rsid w:val="00215945"/>
    <w:rsid w:val="00215A03"/>
    <w:rsid w:val="0021624E"/>
    <w:rsid w:val="0021680A"/>
    <w:rsid w:val="0021681A"/>
    <w:rsid w:val="00216A57"/>
    <w:rsid w:val="00216F11"/>
    <w:rsid w:val="002170E2"/>
    <w:rsid w:val="002172AC"/>
    <w:rsid w:val="002175FE"/>
    <w:rsid w:val="00217B9A"/>
    <w:rsid w:val="00217D09"/>
    <w:rsid w:val="00217E0D"/>
    <w:rsid w:val="00217FC2"/>
    <w:rsid w:val="002202CE"/>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A2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52F"/>
    <w:rsid w:val="00250C74"/>
    <w:rsid w:val="0025101E"/>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9B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8EE"/>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18F"/>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18E"/>
    <w:rsid w:val="00293700"/>
    <w:rsid w:val="00293863"/>
    <w:rsid w:val="002939B6"/>
    <w:rsid w:val="00293E3F"/>
    <w:rsid w:val="00293F93"/>
    <w:rsid w:val="00294080"/>
    <w:rsid w:val="002940A5"/>
    <w:rsid w:val="00294576"/>
    <w:rsid w:val="00294758"/>
    <w:rsid w:val="00294A11"/>
    <w:rsid w:val="00294BC6"/>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A60"/>
    <w:rsid w:val="00297DD0"/>
    <w:rsid w:val="002A0193"/>
    <w:rsid w:val="002A037C"/>
    <w:rsid w:val="002A081D"/>
    <w:rsid w:val="002A0F03"/>
    <w:rsid w:val="002A10A7"/>
    <w:rsid w:val="002A1A23"/>
    <w:rsid w:val="002A1C9F"/>
    <w:rsid w:val="002A1E4B"/>
    <w:rsid w:val="002A225A"/>
    <w:rsid w:val="002A25AB"/>
    <w:rsid w:val="002A25B1"/>
    <w:rsid w:val="002A268B"/>
    <w:rsid w:val="002A2CE3"/>
    <w:rsid w:val="002A2E02"/>
    <w:rsid w:val="002A2F34"/>
    <w:rsid w:val="002A3082"/>
    <w:rsid w:val="002A3087"/>
    <w:rsid w:val="002A309B"/>
    <w:rsid w:val="002A333C"/>
    <w:rsid w:val="002A33A2"/>
    <w:rsid w:val="002A3597"/>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ABA"/>
    <w:rsid w:val="002A5B3B"/>
    <w:rsid w:val="002A5B74"/>
    <w:rsid w:val="002A5BC9"/>
    <w:rsid w:val="002A5CA0"/>
    <w:rsid w:val="002A5FEE"/>
    <w:rsid w:val="002A6291"/>
    <w:rsid w:val="002A62E3"/>
    <w:rsid w:val="002A6505"/>
    <w:rsid w:val="002A67AE"/>
    <w:rsid w:val="002A71AA"/>
    <w:rsid w:val="002A74B0"/>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857"/>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88B"/>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BEA"/>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4E"/>
    <w:rsid w:val="002D31AF"/>
    <w:rsid w:val="002D3637"/>
    <w:rsid w:val="002D379B"/>
    <w:rsid w:val="002D37E4"/>
    <w:rsid w:val="002D39A6"/>
    <w:rsid w:val="002D3AFC"/>
    <w:rsid w:val="002D3B08"/>
    <w:rsid w:val="002D3B3F"/>
    <w:rsid w:val="002D3C3B"/>
    <w:rsid w:val="002D3C6C"/>
    <w:rsid w:val="002D3D4A"/>
    <w:rsid w:val="002D4040"/>
    <w:rsid w:val="002D43A3"/>
    <w:rsid w:val="002D497D"/>
    <w:rsid w:val="002D4F55"/>
    <w:rsid w:val="002D4F96"/>
    <w:rsid w:val="002D54B4"/>
    <w:rsid w:val="002D5AE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3C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36F"/>
    <w:rsid w:val="002E76A0"/>
    <w:rsid w:val="002E7A2A"/>
    <w:rsid w:val="002F0253"/>
    <w:rsid w:val="002F0AF6"/>
    <w:rsid w:val="002F1069"/>
    <w:rsid w:val="002F113A"/>
    <w:rsid w:val="002F15B9"/>
    <w:rsid w:val="002F1796"/>
    <w:rsid w:val="002F1DEE"/>
    <w:rsid w:val="002F1E9F"/>
    <w:rsid w:val="002F1FB1"/>
    <w:rsid w:val="002F22EE"/>
    <w:rsid w:val="002F240B"/>
    <w:rsid w:val="002F27D9"/>
    <w:rsid w:val="002F27ED"/>
    <w:rsid w:val="002F29D3"/>
    <w:rsid w:val="002F2E22"/>
    <w:rsid w:val="002F330D"/>
    <w:rsid w:val="002F33D1"/>
    <w:rsid w:val="002F3438"/>
    <w:rsid w:val="002F352E"/>
    <w:rsid w:val="002F36E3"/>
    <w:rsid w:val="002F3C95"/>
    <w:rsid w:val="002F43DA"/>
    <w:rsid w:val="002F44A6"/>
    <w:rsid w:val="002F4541"/>
    <w:rsid w:val="002F4AB3"/>
    <w:rsid w:val="002F4F8C"/>
    <w:rsid w:val="002F591D"/>
    <w:rsid w:val="002F593D"/>
    <w:rsid w:val="002F6001"/>
    <w:rsid w:val="002F63DA"/>
    <w:rsid w:val="002F65D7"/>
    <w:rsid w:val="002F66D3"/>
    <w:rsid w:val="002F68ED"/>
    <w:rsid w:val="002F6B38"/>
    <w:rsid w:val="002F6EE2"/>
    <w:rsid w:val="002F7955"/>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A54"/>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468"/>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6F3B"/>
    <w:rsid w:val="00317047"/>
    <w:rsid w:val="00317174"/>
    <w:rsid w:val="003172BB"/>
    <w:rsid w:val="003174D8"/>
    <w:rsid w:val="0031777C"/>
    <w:rsid w:val="00317783"/>
    <w:rsid w:val="003177B5"/>
    <w:rsid w:val="00317865"/>
    <w:rsid w:val="003178CA"/>
    <w:rsid w:val="00317A1C"/>
    <w:rsid w:val="00317FB1"/>
    <w:rsid w:val="00320159"/>
    <w:rsid w:val="00320518"/>
    <w:rsid w:val="00320925"/>
    <w:rsid w:val="00320A48"/>
    <w:rsid w:val="00320A90"/>
    <w:rsid w:val="00320C55"/>
    <w:rsid w:val="00320DBA"/>
    <w:rsid w:val="00321046"/>
    <w:rsid w:val="003217BE"/>
    <w:rsid w:val="00321949"/>
    <w:rsid w:val="00322037"/>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FAF"/>
    <w:rsid w:val="00326FF5"/>
    <w:rsid w:val="00327258"/>
    <w:rsid w:val="0032744B"/>
    <w:rsid w:val="00327554"/>
    <w:rsid w:val="0032788E"/>
    <w:rsid w:val="0032799F"/>
    <w:rsid w:val="00327BFA"/>
    <w:rsid w:val="00327D7E"/>
    <w:rsid w:val="00327F81"/>
    <w:rsid w:val="00330129"/>
    <w:rsid w:val="003302E7"/>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453"/>
    <w:rsid w:val="00333547"/>
    <w:rsid w:val="00333C1D"/>
    <w:rsid w:val="00333D98"/>
    <w:rsid w:val="003341DD"/>
    <w:rsid w:val="003343F5"/>
    <w:rsid w:val="003347FB"/>
    <w:rsid w:val="003349EA"/>
    <w:rsid w:val="0033514F"/>
    <w:rsid w:val="0033554D"/>
    <w:rsid w:val="0033571F"/>
    <w:rsid w:val="00335A54"/>
    <w:rsid w:val="0033684E"/>
    <w:rsid w:val="003368E1"/>
    <w:rsid w:val="00336C40"/>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2F0A"/>
    <w:rsid w:val="00353053"/>
    <w:rsid w:val="0035309B"/>
    <w:rsid w:val="003533CA"/>
    <w:rsid w:val="003534CB"/>
    <w:rsid w:val="003534F5"/>
    <w:rsid w:val="0035362B"/>
    <w:rsid w:val="00353903"/>
    <w:rsid w:val="003546C6"/>
    <w:rsid w:val="0035492B"/>
    <w:rsid w:val="00354BA8"/>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D1D"/>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1F7"/>
    <w:rsid w:val="0037322E"/>
    <w:rsid w:val="00373638"/>
    <w:rsid w:val="00373B32"/>
    <w:rsid w:val="00373E25"/>
    <w:rsid w:val="00373E7F"/>
    <w:rsid w:val="003745E4"/>
    <w:rsid w:val="003746A1"/>
    <w:rsid w:val="00374A8B"/>
    <w:rsid w:val="00374AD8"/>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1CD"/>
    <w:rsid w:val="00396387"/>
    <w:rsid w:val="0039654E"/>
    <w:rsid w:val="00396AAD"/>
    <w:rsid w:val="00396AE5"/>
    <w:rsid w:val="00396FB0"/>
    <w:rsid w:val="00397079"/>
    <w:rsid w:val="00397501"/>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1DA"/>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C0308"/>
    <w:rsid w:val="003C0CEE"/>
    <w:rsid w:val="003C0D56"/>
    <w:rsid w:val="003C0DBD"/>
    <w:rsid w:val="003C0EE2"/>
    <w:rsid w:val="003C1058"/>
    <w:rsid w:val="003C10C3"/>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1D"/>
    <w:rsid w:val="003C787E"/>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7D7"/>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4AC"/>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3C6"/>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68B1"/>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53B"/>
    <w:rsid w:val="003F1BAF"/>
    <w:rsid w:val="003F1DB8"/>
    <w:rsid w:val="003F1E22"/>
    <w:rsid w:val="003F1E56"/>
    <w:rsid w:val="003F1E84"/>
    <w:rsid w:val="003F2076"/>
    <w:rsid w:val="003F25F2"/>
    <w:rsid w:val="003F265C"/>
    <w:rsid w:val="003F2AD9"/>
    <w:rsid w:val="003F42D6"/>
    <w:rsid w:val="003F463E"/>
    <w:rsid w:val="003F4A0A"/>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DF"/>
    <w:rsid w:val="004038E9"/>
    <w:rsid w:val="00403AFD"/>
    <w:rsid w:val="00403DDF"/>
    <w:rsid w:val="00404250"/>
    <w:rsid w:val="004042AB"/>
    <w:rsid w:val="004045DF"/>
    <w:rsid w:val="004047FF"/>
    <w:rsid w:val="00404C2C"/>
    <w:rsid w:val="00404FF8"/>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CF"/>
    <w:rsid w:val="00413CDA"/>
    <w:rsid w:val="00413E1E"/>
    <w:rsid w:val="004141A4"/>
    <w:rsid w:val="00414421"/>
    <w:rsid w:val="004147B1"/>
    <w:rsid w:val="00414C9A"/>
    <w:rsid w:val="00414CD5"/>
    <w:rsid w:val="00414E46"/>
    <w:rsid w:val="004154CE"/>
    <w:rsid w:val="0041553F"/>
    <w:rsid w:val="00415545"/>
    <w:rsid w:val="004158F8"/>
    <w:rsid w:val="00415E4C"/>
    <w:rsid w:val="004160D8"/>
    <w:rsid w:val="0041613C"/>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0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5EEF"/>
    <w:rsid w:val="00426011"/>
    <w:rsid w:val="0042602F"/>
    <w:rsid w:val="004261C8"/>
    <w:rsid w:val="00426282"/>
    <w:rsid w:val="004262D9"/>
    <w:rsid w:val="0042653E"/>
    <w:rsid w:val="00426552"/>
    <w:rsid w:val="004265F1"/>
    <w:rsid w:val="0042669E"/>
    <w:rsid w:val="004267A7"/>
    <w:rsid w:val="004269A5"/>
    <w:rsid w:val="00426B67"/>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93E"/>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E18"/>
    <w:rsid w:val="00456FEE"/>
    <w:rsid w:val="00457074"/>
    <w:rsid w:val="0045737B"/>
    <w:rsid w:val="0045766D"/>
    <w:rsid w:val="00457679"/>
    <w:rsid w:val="00457699"/>
    <w:rsid w:val="004602D7"/>
    <w:rsid w:val="00460556"/>
    <w:rsid w:val="00460997"/>
    <w:rsid w:val="00460AD8"/>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DBE"/>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E"/>
    <w:rsid w:val="004678EE"/>
    <w:rsid w:val="00467A8B"/>
    <w:rsid w:val="00467AB5"/>
    <w:rsid w:val="00467AFF"/>
    <w:rsid w:val="00467DCE"/>
    <w:rsid w:val="00470320"/>
    <w:rsid w:val="004708DD"/>
    <w:rsid w:val="00470957"/>
    <w:rsid w:val="00470B4D"/>
    <w:rsid w:val="00470C44"/>
    <w:rsid w:val="00471055"/>
    <w:rsid w:val="00471779"/>
    <w:rsid w:val="00471934"/>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2B55"/>
    <w:rsid w:val="004933D4"/>
    <w:rsid w:val="004934C5"/>
    <w:rsid w:val="00493688"/>
    <w:rsid w:val="00493726"/>
    <w:rsid w:val="00493ADC"/>
    <w:rsid w:val="00493B6C"/>
    <w:rsid w:val="00493B9D"/>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5D06"/>
    <w:rsid w:val="004963D2"/>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1DD"/>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3FA"/>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5F5"/>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29EA"/>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7B"/>
    <w:rsid w:val="004D0E3F"/>
    <w:rsid w:val="004D0F91"/>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49"/>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38"/>
    <w:rsid w:val="004E33DC"/>
    <w:rsid w:val="004E3645"/>
    <w:rsid w:val="004E39EB"/>
    <w:rsid w:val="004E3A6E"/>
    <w:rsid w:val="004E3E77"/>
    <w:rsid w:val="004E3E87"/>
    <w:rsid w:val="004E3EB9"/>
    <w:rsid w:val="004E3EBA"/>
    <w:rsid w:val="004E43D8"/>
    <w:rsid w:val="004E448D"/>
    <w:rsid w:val="004E4597"/>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32A"/>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E6"/>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6A8"/>
    <w:rsid w:val="00502720"/>
    <w:rsid w:val="005027FD"/>
    <w:rsid w:val="00502CB0"/>
    <w:rsid w:val="0050306B"/>
    <w:rsid w:val="0050323F"/>
    <w:rsid w:val="0050327E"/>
    <w:rsid w:val="00503593"/>
    <w:rsid w:val="00503775"/>
    <w:rsid w:val="00503849"/>
    <w:rsid w:val="005039A8"/>
    <w:rsid w:val="00503BCB"/>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15F"/>
    <w:rsid w:val="00511411"/>
    <w:rsid w:val="0051181D"/>
    <w:rsid w:val="00511B5E"/>
    <w:rsid w:val="00511CEE"/>
    <w:rsid w:val="00511EC0"/>
    <w:rsid w:val="005122D0"/>
    <w:rsid w:val="00512474"/>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790"/>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76"/>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D0A"/>
    <w:rsid w:val="00542FEA"/>
    <w:rsid w:val="00543370"/>
    <w:rsid w:val="00543578"/>
    <w:rsid w:val="00543970"/>
    <w:rsid w:val="00543B9D"/>
    <w:rsid w:val="00543DB9"/>
    <w:rsid w:val="00543E91"/>
    <w:rsid w:val="00543EF0"/>
    <w:rsid w:val="0054416C"/>
    <w:rsid w:val="005442DD"/>
    <w:rsid w:val="005445D5"/>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9B3"/>
    <w:rsid w:val="00551D4B"/>
    <w:rsid w:val="00551DC6"/>
    <w:rsid w:val="005520B8"/>
    <w:rsid w:val="0055225F"/>
    <w:rsid w:val="00552300"/>
    <w:rsid w:val="0055234F"/>
    <w:rsid w:val="005523E8"/>
    <w:rsid w:val="0055274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832"/>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7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EBF"/>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0596"/>
    <w:rsid w:val="0057120A"/>
    <w:rsid w:val="0057158B"/>
    <w:rsid w:val="005716BA"/>
    <w:rsid w:val="00571838"/>
    <w:rsid w:val="00571AD2"/>
    <w:rsid w:val="00571D5C"/>
    <w:rsid w:val="00571DF6"/>
    <w:rsid w:val="00571E53"/>
    <w:rsid w:val="005722EA"/>
    <w:rsid w:val="005724F3"/>
    <w:rsid w:val="00572779"/>
    <w:rsid w:val="005727A9"/>
    <w:rsid w:val="00572891"/>
    <w:rsid w:val="00572984"/>
    <w:rsid w:val="00572B2A"/>
    <w:rsid w:val="00572B31"/>
    <w:rsid w:val="00572BCE"/>
    <w:rsid w:val="00572C9F"/>
    <w:rsid w:val="00572D72"/>
    <w:rsid w:val="00572D8F"/>
    <w:rsid w:val="00572FEC"/>
    <w:rsid w:val="005736B8"/>
    <w:rsid w:val="00573DA3"/>
    <w:rsid w:val="00574306"/>
    <w:rsid w:val="005748C5"/>
    <w:rsid w:val="005748D0"/>
    <w:rsid w:val="00574B0F"/>
    <w:rsid w:val="005755D5"/>
    <w:rsid w:val="00575BA9"/>
    <w:rsid w:val="00575EDA"/>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304"/>
    <w:rsid w:val="00583974"/>
    <w:rsid w:val="00583CFF"/>
    <w:rsid w:val="00584003"/>
    <w:rsid w:val="005840B3"/>
    <w:rsid w:val="0058412F"/>
    <w:rsid w:val="00584399"/>
    <w:rsid w:val="0058472C"/>
    <w:rsid w:val="005847EE"/>
    <w:rsid w:val="00584905"/>
    <w:rsid w:val="005849CD"/>
    <w:rsid w:val="00584B23"/>
    <w:rsid w:val="00584B85"/>
    <w:rsid w:val="00584DA5"/>
    <w:rsid w:val="00585798"/>
    <w:rsid w:val="00585860"/>
    <w:rsid w:val="00585942"/>
    <w:rsid w:val="00585957"/>
    <w:rsid w:val="00585C22"/>
    <w:rsid w:val="0058620C"/>
    <w:rsid w:val="00586929"/>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48D"/>
    <w:rsid w:val="0059794C"/>
    <w:rsid w:val="005A0332"/>
    <w:rsid w:val="005A0448"/>
    <w:rsid w:val="005A044F"/>
    <w:rsid w:val="005A05C1"/>
    <w:rsid w:val="005A0A90"/>
    <w:rsid w:val="005A0C92"/>
    <w:rsid w:val="005A0D05"/>
    <w:rsid w:val="005A0F70"/>
    <w:rsid w:val="005A149C"/>
    <w:rsid w:val="005A18E2"/>
    <w:rsid w:val="005A1AB5"/>
    <w:rsid w:val="005A1B04"/>
    <w:rsid w:val="005A1CB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801"/>
    <w:rsid w:val="005A4992"/>
    <w:rsid w:val="005A4B91"/>
    <w:rsid w:val="005A542D"/>
    <w:rsid w:val="005A5671"/>
    <w:rsid w:val="005A568A"/>
    <w:rsid w:val="005A58E7"/>
    <w:rsid w:val="005A5A76"/>
    <w:rsid w:val="005A5B5E"/>
    <w:rsid w:val="005A5D06"/>
    <w:rsid w:val="005A5EFA"/>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15"/>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EB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7D5"/>
    <w:rsid w:val="005B69BE"/>
    <w:rsid w:val="005B6CB2"/>
    <w:rsid w:val="005B6CF7"/>
    <w:rsid w:val="005B6F56"/>
    <w:rsid w:val="005B7BAA"/>
    <w:rsid w:val="005B7C8F"/>
    <w:rsid w:val="005B7DC7"/>
    <w:rsid w:val="005C042F"/>
    <w:rsid w:val="005C0439"/>
    <w:rsid w:val="005C0646"/>
    <w:rsid w:val="005C0E50"/>
    <w:rsid w:val="005C0F39"/>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79"/>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C7ED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150"/>
    <w:rsid w:val="005D6656"/>
    <w:rsid w:val="005D6A0A"/>
    <w:rsid w:val="005D6A37"/>
    <w:rsid w:val="005D6B61"/>
    <w:rsid w:val="005D71B8"/>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2E6B"/>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E94"/>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29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066"/>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08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4D7"/>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1F"/>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071"/>
    <w:rsid w:val="00622244"/>
    <w:rsid w:val="006223A6"/>
    <w:rsid w:val="0062263C"/>
    <w:rsid w:val="00622823"/>
    <w:rsid w:val="00622AC4"/>
    <w:rsid w:val="00622C2C"/>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78E"/>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EB5"/>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0E6B"/>
    <w:rsid w:val="00641082"/>
    <w:rsid w:val="0064111F"/>
    <w:rsid w:val="00641865"/>
    <w:rsid w:val="0064195D"/>
    <w:rsid w:val="00641A1E"/>
    <w:rsid w:val="006421EE"/>
    <w:rsid w:val="0064233B"/>
    <w:rsid w:val="0064264B"/>
    <w:rsid w:val="0064276D"/>
    <w:rsid w:val="006428AF"/>
    <w:rsid w:val="0064297A"/>
    <w:rsid w:val="00642996"/>
    <w:rsid w:val="006429CC"/>
    <w:rsid w:val="00642B23"/>
    <w:rsid w:val="006439BD"/>
    <w:rsid w:val="006439C9"/>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CDB"/>
    <w:rsid w:val="00652D50"/>
    <w:rsid w:val="00652F62"/>
    <w:rsid w:val="006531CD"/>
    <w:rsid w:val="00653545"/>
    <w:rsid w:val="00653692"/>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696"/>
    <w:rsid w:val="00661826"/>
    <w:rsid w:val="00661829"/>
    <w:rsid w:val="00661925"/>
    <w:rsid w:val="00661B7E"/>
    <w:rsid w:val="00661BFC"/>
    <w:rsid w:val="00661C17"/>
    <w:rsid w:val="00661E69"/>
    <w:rsid w:val="00661E6D"/>
    <w:rsid w:val="00661E8E"/>
    <w:rsid w:val="00661E9E"/>
    <w:rsid w:val="00661EAB"/>
    <w:rsid w:val="00662256"/>
    <w:rsid w:val="006622C1"/>
    <w:rsid w:val="00662323"/>
    <w:rsid w:val="006625D9"/>
    <w:rsid w:val="00662623"/>
    <w:rsid w:val="0066270D"/>
    <w:rsid w:val="00662779"/>
    <w:rsid w:val="006627C5"/>
    <w:rsid w:val="00662A63"/>
    <w:rsid w:val="00662D44"/>
    <w:rsid w:val="00663044"/>
    <w:rsid w:val="00663296"/>
    <w:rsid w:val="00663A44"/>
    <w:rsid w:val="00663A7C"/>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827"/>
    <w:rsid w:val="00674F3B"/>
    <w:rsid w:val="00675064"/>
    <w:rsid w:val="006750AD"/>
    <w:rsid w:val="0067525E"/>
    <w:rsid w:val="006753C3"/>
    <w:rsid w:val="00675415"/>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0F5F"/>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4BA"/>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5EB"/>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8C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848"/>
    <w:rsid w:val="006D2C19"/>
    <w:rsid w:val="006D2E7F"/>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7DB"/>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D3E"/>
    <w:rsid w:val="006E3EF7"/>
    <w:rsid w:val="006E3FFB"/>
    <w:rsid w:val="006E466F"/>
    <w:rsid w:val="006E489E"/>
    <w:rsid w:val="006E4F12"/>
    <w:rsid w:val="006E551F"/>
    <w:rsid w:val="006E5A38"/>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038"/>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6F7F14"/>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43"/>
    <w:rsid w:val="00702877"/>
    <w:rsid w:val="00702EA5"/>
    <w:rsid w:val="00703368"/>
    <w:rsid w:val="00703932"/>
    <w:rsid w:val="00703A66"/>
    <w:rsid w:val="007041C5"/>
    <w:rsid w:val="0070440D"/>
    <w:rsid w:val="0070441F"/>
    <w:rsid w:val="007044B0"/>
    <w:rsid w:val="00704604"/>
    <w:rsid w:val="007047EB"/>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38A"/>
    <w:rsid w:val="007135CA"/>
    <w:rsid w:val="00713767"/>
    <w:rsid w:val="00713D53"/>
    <w:rsid w:val="00713DA7"/>
    <w:rsid w:val="00713E3C"/>
    <w:rsid w:val="00713EBC"/>
    <w:rsid w:val="00713ECC"/>
    <w:rsid w:val="0071424D"/>
    <w:rsid w:val="007143AF"/>
    <w:rsid w:val="0071529B"/>
    <w:rsid w:val="00715316"/>
    <w:rsid w:val="0071531E"/>
    <w:rsid w:val="0071559A"/>
    <w:rsid w:val="00715620"/>
    <w:rsid w:val="00715631"/>
    <w:rsid w:val="0071581D"/>
    <w:rsid w:val="0071583F"/>
    <w:rsid w:val="00715AC1"/>
    <w:rsid w:val="00715F50"/>
    <w:rsid w:val="007160A2"/>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A9A"/>
    <w:rsid w:val="00721BE3"/>
    <w:rsid w:val="00721BE5"/>
    <w:rsid w:val="00721CFC"/>
    <w:rsid w:val="00721D77"/>
    <w:rsid w:val="00721F5B"/>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F0"/>
    <w:rsid w:val="00726FDF"/>
    <w:rsid w:val="00727101"/>
    <w:rsid w:val="007278B7"/>
    <w:rsid w:val="007278B8"/>
    <w:rsid w:val="00727B67"/>
    <w:rsid w:val="0073013F"/>
    <w:rsid w:val="0073083B"/>
    <w:rsid w:val="00730892"/>
    <w:rsid w:val="00730AC0"/>
    <w:rsid w:val="00730BEE"/>
    <w:rsid w:val="00730FC8"/>
    <w:rsid w:val="0073110E"/>
    <w:rsid w:val="007312AA"/>
    <w:rsid w:val="0073131A"/>
    <w:rsid w:val="007316EB"/>
    <w:rsid w:val="00731AA5"/>
    <w:rsid w:val="00731B34"/>
    <w:rsid w:val="00732161"/>
    <w:rsid w:val="00732545"/>
    <w:rsid w:val="0073286D"/>
    <w:rsid w:val="00733219"/>
    <w:rsid w:val="007334A3"/>
    <w:rsid w:val="007334C5"/>
    <w:rsid w:val="00733A14"/>
    <w:rsid w:val="00734A5A"/>
    <w:rsid w:val="00734B26"/>
    <w:rsid w:val="00734CF3"/>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69D"/>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C2"/>
    <w:rsid w:val="00746EE5"/>
    <w:rsid w:val="00746FFB"/>
    <w:rsid w:val="00747067"/>
    <w:rsid w:val="00747309"/>
    <w:rsid w:val="007473CF"/>
    <w:rsid w:val="0074773A"/>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189"/>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455"/>
    <w:rsid w:val="007604CB"/>
    <w:rsid w:val="00760573"/>
    <w:rsid w:val="0076057F"/>
    <w:rsid w:val="007605B5"/>
    <w:rsid w:val="00760701"/>
    <w:rsid w:val="00760A0D"/>
    <w:rsid w:val="00760BFC"/>
    <w:rsid w:val="00760C59"/>
    <w:rsid w:val="00760D12"/>
    <w:rsid w:val="007610F5"/>
    <w:rsid w:val="0076114F"/>
    <w:rsid w:val="007614E1"/>
    <w:rsid w:val="0076153C"/>
    <w:rsid w:val="00761695"/>
    <w:rsid w:val="007617E4"/>
    <w:rsid w:val="00761804"/>
    <w:rsid w:val="0076182F"/>
    <w:rsid w:val="00761A5C"/>
    <w:rsid w:val="00761FA3"/>
    <w:rsid w:val="00762044"/>
    <w:rsid w:val="00762538"/>
    <w:rsid w:val="00762B25"/>
    <w:rsid w:val="00763016"/>
    <w:rsid w:val="007631AC"/>
    <w:rsid w:val="007636AE"/>
    <w:rsid w:val="00763DB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1B6"/>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5D49"/>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1D4"/>
    <w:rsid w:val="007A3259"/>
    <w:rsid w:val="007A32FF"/>
    <w:rsid w:val="007A337D"/>
    <w:rsid w:val="007A3C38"/>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5EEC"/>
    <w:rsid w:val="007B654D"/>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656"/>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4A4"/>
    <w:rsid w:val="007D0B7C"/>
    <w:rsid w:val="007D0EBF"/>
    <w:rsid w:val="007D0F7C"/>
    <w:rsid w:val="007D0FF3"/>
    <w:rsid w:val="007D18EB"/>
    <w:rsid w:val="007D1938"/>
    <w:rsid w:val="007D1F5D"/>
    <w:rsid w:val="007D2282"/>
    <w:rsid w:val="007D23DF"/>
    <w:rsid w:val="007D2559"/>
    <w:rsid w:val="007D27EC"/>
    <w:rsid w:val="007D2C1B"/>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8DE"/>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7C"/>
    <w:rsid w:val="007E14C2"/>
    <w:rsid w:val="007E1868"/>
    <w:rsid w:val="007E1B0B"/>
    <w:rsid w:val="007E21A0"/>
    <w:rsid w:val="007E24DF"/>
    <w:rsid w:val="007E27C2"/>
    <w:rsid w:val="007E29BE"/>
    <w:rsid w:val="007E29D6"/>
    <w:rsid w:val="007E2D01"/>
    <w:rsid w:val="007E2F31"/>
    <w:rsid w:val="007E37ED"/>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2C3"/>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3EC"/>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966"/>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43E"/>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8A9"/>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523"/>
    <w:rsid w:val="008377C8"/>
    <w:rsid w:val="00837956"/>
    <w:rsid w:val="00837B78"/>
    <w:rsid w:val="00840208"/>
    <w:rsid w:val="00840696"/>
    <w:rsid w:val="0084089A"/>
    <w:rsid w:val="00840985"/>
    <w:rsid w:val="00840C08"/>
    <w:rsid w:val="00840D2E"/>
    <w:rsid w:val="00840DFE"/>
    <w:rsid w:val="00840E65"/>
    <w:rsid w:val="00841011"/>
    <w:rsid w:val="00841278"/>
    <w:rsid w:val="00841343"/>
    <w:rsid w:val="00841462"/>
    <w:rsid w:val="00841737"/>
    <w:rsid w:val="00841A83"/>
    <w:rsid w:val="00841AFD"/>
    <w:rsid w:val="00841B5B"/>
    <w:rsid w:val="00841B7C"/>
    <w:rsid w:val="00841B9D"/>
    <w:rsid w:val="00841F62"/>
    <w:rsid w:val="008422BF"/>
    <w:rsid w:val="0084233F"/>
    <w:rsid w:val="00843097"/>
    <w:rsid w:val="008433BB"/>
    <w:rsid w:val="008435BE"/>
    <w:rsid w:val="00843888"/>
    <w:rsid w:val="00843938"/>
    <w:rsid w:val="00843959"/>
    <w:rsid w:val="00843E26"/>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4A"/>
    <w:rsid w:val="008540C9"/>
    <w:rsid w:val="00854257"/>
    <w:rsid w:val="0085440D"/>
    <w:rsid w:val="0085460A"/>
    <w:rsid w:val="00854873"/>
    <w:rsid w:val="00854B6D"/>
    <w:rsid w:val="00854D92"/>
    <w:rsid w:val="00854DCA"/>
    <w:rsid w:val="00854ED0"/>
    <w:rsid w:val="00854EF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85"/>
    <w:rsid w:val="00857D8F"/>
    <w:rsid w:val="00857E04"/>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458E"/>
    <w:rsid w:val="0086665A"/>
    <w:rsid w:val="008667F8"/>
    <w:rsid w:val="0086693C"/>
    <w:rsid w:val="00866A46"/>
    <w:rsid w:val="00866D5F"/>
    <w:rsid w:val="00866E26"/>
    <w:rsid w:val="008671FA"/>
    <w:rsid w:val="0086780A"/>
    <w:rsid w:val="00867932"/>
    <w:rsid w:val="00867941"/>
    <w:rsid w:val="00867E56"/>
    <w:rsid w:val="00870280"/>
    <w:rsid w:val="008702F4"/>
    <w:rsid w:val="008703CF"/>
    <w:rsid w:val="00870612"/>
    <w:rsid w:val="00870666"/>
    <w:rsid w:val="00870820"/>
    <w:rsid w:val="00870A19"/>
    <w:rsid w:val="00870C13"/>
    <w:rsid w:val="00870E64"/>
    <w:rsid w:val="00871157"/>
    <w:rsid w:val="008712F6"/>
    <w:rsid w:val="00871566"/>
    <w:rsid w:val="008715B4"/>
    <w:rsid w:val="00871955"/>
    <w:rsid w:val="00871AAD"/>
    <w:rsid w:val="00871C98"/>
    <w:rsid w:val="00871D45"/>
    <w:rsid w:val="00871DCD"/>
    <w:rsid w:val="00871DCE"/>
    <w:rsid w:val="0087231D"/>
    <w:rsid w:val="008729B7"/>
    <w:rsid w:val="00872DD7"/>
    <w:rsid w:val="00872E62"/>
    <w:rsid w:val="00872F47"/>
    <w:rsid w:val="00873025"/>
    <w:rsid w:val="00873523"/>
    <w:rsid w:val="008736C1"/>
    <w:rsid w:val="00873700"/>
    <w:rsid w:val="00873B38"/>
    <w:rsid w:val="00873B4F"/>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E7"/>
    <w:rsid w:val="008770F5"/>
    <w:rsid w:val="00877275"/>
    <w:rsid w:val="00877277"/>
    <w:rsid w:val="0087731A"/>
    <w:rsid w:val="008775D1"/>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6F72"/>
    <w:rsid w:val="008870AF"/>
    <w:rsid w:val="00887251"/>
    <w:rsid w:val="008872C9"/>
    <w:rsid w:val="00887437"/>
    <w:rsid w:val="00887818"/>
    <w:rsid w:val="00887EA7"/>
    <w:rsid w:val="00887EE6"/>
    <w:rsid w:val="00887F51"/>
    <w:rsid w:val="008902BC"/>
    <w:rsid w:val="008902C3"/>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039"/>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2D4"/>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3AB"/>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CE7"/>
    <w:rsid w:val="008C2DDD"/>
    <w:rsid w:val="008C2FB0"/>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3DF1"/>
    <w:rsid w:val="008D4318"/>
    <w:rsid w:val="008D4327"/>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0"/>
    <w:rsid w:val="008E6956"/>
    <w:rsid w:val="008E6A0A"/>
    <w:rsid w:val="008E6B79"/>
    <w:rsid w:val="008E6D2B"/>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13"/>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4C2"/>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569"/>
    <w:rsid w:val="00912604"/>
    <w:rsid w:val="009128B5"/>
    <w:rsid w:val="00912E8D"/>
    <w:rsid w:val="0091306D"/>
    <w:rsid w:val="009133F4"/>
    <w:rsid w:val="009135C6"/>
    <w:rsid w:val="00913759"/>
    <w:rsid w:val="009139F7"/>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10E"/>
    <w:rsid w:val="009202B7"/>
    <w:rsid w:val="00920527"/>
    <w:rsid w:val="009205B2"/>
    <w:rsid w:val="0092086E"/>
    <w:rsid w:val="0092126F"/>
    <w:rsid w:val="009214FF"/>
    <w:rsid w:val="00921856"/>
    <w:rsid w:val="00921D3C"/>
    <w:rsid w:val="0092200C"/>
    <w:rsid w:val="009220B7"/>
    <w:rsid w:val="0092261C"/>
    <w:rsid w:val="0092261D"/>
    <w:rsid w:val="009226A4"/>
    <w:rsid w:val="009226B3"/>
    <w:rsid w:val="0092275F"/>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27FFA"/>
    <w:rsid w:val="00930261"/>
    <w:rsid w:val="0093057F"/>
    <w:rsid w:val="00930AFA"/>
    <w:rsid w:val="00931258"/>
    <w:rsid w:val="00931435"/>
    <w:rsid w:val="00931678"/>
    <w:rsid w:val="0093173B"/>
    <w:rsid w:val="00932047"/>
    <w:rsid w:val="0093204B"/>
    <w:rsid w:val="0093234A"/>
    <w:rsid w:val="0093235F"/>
    <w:rsid w:val="0093256F"/>
    <w:rsid w:val="00932B39"/>
    <w:rsid w:val="00932CD6"/>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24"/>
    <w:rsid w:val="00935689"/>
    <w:rsid w:val="009356CD"/>
    <w:rsid w:val="0093576E"/>
    <w:rsid w:val="009358FE"/>
    <w:rsid w:val="00935C14"/>
    <w:rsid w:val="00935CAC"/>
    <w:rsid w:val="009361CA"/>
    <w:rsid w:val="00936236"/>
    <w:rsid w:val="00936400"/>
    <w:rsid w:val="0093682F"/>
    <w:rsid w:val="00936B92"/>
    <w:rsid w:val="00936D01"/>
    <w:rsid w:val="00937315"/>
    <w:rsid w:val="0093734F"/>
    <w:rsid w:val="00937716"/>
    <w:rsid w:val="00937F84"/>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689"/>
    <w:rsid w:val="00956F10"/>
    <w:rsid w:val="00956F38"/>
    <w:rsid w:val="00957263"/>
    <w:rsid w:val="009573AD"/>
    <w:rsid w:val="009574AE"/>
    <w:rsid w:val="009575BA"/>
    <w:rsid w:val="0095793E"/>
    <w:rsid w:val="00960248"/>
    <w:rsid w:val="00960991"/>
    <w:rsid w:val="00960AC5"/>
    <w:rsid w:val="00960B06"/>
    <w:rsid w:val="00960D7B"/>
    <w:rsid w:val="00960D7E"/>
    <w:rsid w:val="00960DCC"/>
    <w:rsid w:val="0096163A"/>
    <w:rsid w:val="0096182F"/>
    <w:rsid w:val="00961BEB"/>
    <w:rsid w:val="0096231F"/>
    <w:rsid w:val="00962A1C"/>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DEB"/>
    <w:rsid w:val="00965FED"/>
    <w:rsid w:val="00965FFC"/>
    <w:rsid w:val="009662CF"/>
    <w:rsid w:val="009666B3"/>
    <w:rsid w:val="00966B1C"/>
    <w:rsid w:val="009671DE"/>
    <w:rsid w:val="009673CD"/>
    <w:rsid w:val="009676A9"/>
    <w:rsid w:val="009676F3"/>
    <w:rsid w:val="00967C5E"/>
    <w:rsid w:val="00967CAE"/>
    <w:rsid w:val="0097095F"/>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75B"/>
    <w:rsid w:val="009749D0"/>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059"/>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31"/>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EB3"/>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9F"/>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5F84"/>
    <w:rsid w:val="009B6177"/>
    <w:rsid w:val="009B6518"/>
    <w:rsid w:val="009B65FC"/>
    <w:rsid w:val="009B66E9"/>
    <w:rsid w:val="009B6E80"/>
    <w:rsid w:val="009B702A"/>
    <w:rsid w:val="009B708E"/>
    <w:rsid w:val="009B70D3"/>
    <w:rsid w:val="009B76E0"/>
    <w:rsid w:val="009B7901"/>
    <w:rsid w:val="009B7947"/>
    <w:rsid w:val="009B7A8B"/>
    <w:rsid w:val="009B7BEA"/>
    <w:rsid w:val="009B7E7B"/>
    <w:rsid w:val="009C08A8"/>
    <w:rsid w:val="009C0975"/>
    <w:rsid w:val="009C0B7C"/>
    <w:rsid w:val="009C0C0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70C"/>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471F"/>
    <w:rsid w:val="009D504E"/>
    <w:rsid w:val="009D5318"/>
    <w:rsid w:val="009D5380"/>
    <w:rsid w:val="009D560D"/>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5"/>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29"/>
    <w:rsid w:val="009F0AAB"/>
    <w:rsid w:val="009F0BDB"/>
    <w:rsid w:val="009F1250"/>
    <w:rsid w:val="009F12E5"/>
    <w:rsid w:val="009F152B"/>
    <w:rsid w:val="009F1726"/>
    <w:rsid w:val="009F1990"/>
    <w:rsid w:val="009F1A62"/>
    <w:rsid w:val="009F1D93"/>
    <w:rsid w:val="009F1E58"/>
    <w:rsid w:val="009F1F63"/>
    <w:rsid w:val="009F20F7"/>
    <w:rsid w:val="009F22E4"/>
    <w:rsid w:val="009F232D"/>
    <w:rsid w:val="009F23CF"/>
    <w:rsid w:val="009F24E3"/>
    <w:rsid w:val="009F29F3"/>
    <w:rsid w:val="009F3A5D"/>
    <w:rsid w:val="009F3B90"/>
    <w:rsid w:val="009F3F37"/>
    <w:rsid w:val="009F401A"/>
    <w:rsid w:val="009F4119"/>
    <w:rsid w:val="009F41EF"/>
    <w:rsid w:val="009F42AF"/>
    <w:rsid w:val="009F42B7"/>
    <w:rsid w:val="009F44C9"/>
    <w:rsid w:val="009F467D"/>
    <w:rsid w:val="009F47ED"/>
    <w:rsid w:val="009F4AA3"/>
    <w:rsid w:val="009F4D33"/>
    <w:rsid w:val="009F4E6F"/>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0ED4"/>
    <w:rsid w:val="00A0105D"/>
    <w:rsid w:val="00A01282"/>
    <w:rsid w:val="00A01A07"/>
    <w:rsid w:val="00A01AE4"/>
    <w:rsid w:val="00A01CA6"/>
    <w:rsid w:val="00A020BD"/>
    <w:rsid w:val="00A0257B"/>
    <w:rsid w:val="00A0289C"/>
    <w:rsid w:val="00A02C60"/>
    <w:rsid w:val="00A02D45"/>
    <w:rsid w:val="00A02E42"/>
    <w:rsid w:val="00A0300D"/>
    <w:rsid w:val="00A0357D"/>
    <w:rsid w:val="00A03603"/>
    <w:rsid w:val="00A03EAE"/>
    <w:rsid w:val="00A0414F"/>
    <w:rsid w:val="00A046E2"/>
    <w:rsid w:val="00A04926"/>
    <w:rsid w:val="00A05087"/>
    <w:rsid w:val="00A05237"/>
    <w:rsid w:val="00A0550C"/>
    <w:rsid w:val="00A05578"/>
    <w:rsid w:val="00A056C1"/>
    <w:rsid w:val="00A065B4"/>
    <w:rsid w:val="00A0696D"/>
    <w:rsid w:val="00A06AC6"/>
    <w:rsid w:val="00A06C77"/>
    <w:rsid w:val="00A06D7E"/>
    <w:rsid w:val="00A06E60"/>
    <w:rsid w:val="00A06FE9"/>
    <w:rsid w:val="00A073FE"/>
    <w:rsid w:val="00A07515"/>
    <w:rsid w:val="00A0794E"/>
    <w:rsid w:val="00A07EA0"/>
    <w:rsid w:val="00A07F51"/>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EB2"/>
    <w:rsid w:val="00A15026"/>
    <w:rsid w:val="00A150EC"/>
    <w:rsid w:val="00A1556C"/>
    <w:rsid w:val="00A15749"/>
    <w:rsid w:val="00A15DEB"/>
    <w:rsid w:val="00A1615F"/>
    <w:rsid w:val="00A16315"/>
    <w:rsid w:val="00A16A71"/>
    <w:rsid w:val="00A16B8C"/>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43"/>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B71"/>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C0D"/>
    <w:rsid w:val="00A35EBF"/>
    <w:rsid w:val="00A3607A"/>
    <w:rsid w:val="00A3612C"/>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BF"/>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66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6B0"/>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524"/>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19B"/>
    <w:rsid w:val="00A743C4"/>
    <w:rsid w:val="00A743EF"/>
    <w:rsid w:val="00A746AA"/>
    <w:rsid w:val="00A7495A"/>
    <w:rsid w:val="00A7503B"/>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77F67"/>
    <w:rsid w:val="00A80095"/>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AB4"/>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A77"/>
    <w:rsid w:val="00A87C84"/>
    <w:rsid w:val="00A87DCE"/>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8C0"/>
    <w:rsid w:val="00A9593D"/>
    <w:rsid w:val="00A95A4C"/>
    <w:rsid w:val="00A95B5E"/>
    <w:rsid w:val="00A969ED"/>
    <w:rsid w:val="00A96A68"/>
    <w:rsid w:val="00A96C28"/>
    <w:rsid w:val="00A96D95"/>
    <w:rsid w:val="00A97218"/>
    <w:rsid w:val="00A97565"/>
    <w:rsid w:val="00A97821"/>
    <w:rsid w:val="00A97AAF"/>
    <w:rsid w:val="00AA00BC"/>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9C"/>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2E"/>
    <w:rsid w:val="00AA5F59"/>
    <w:rsid w:val="00AA62DE"/>
    <w:rsid w:val="00AA6659"/>
    <w:rsid w:val="00AA68B1"/>
    <w:rsid w:val="00AA6E1E"/>
    <w:rsid w:val="00AA7124"/>
    <w:rsid w:val="00AA726F"/>
    <w:rsid w:val="00AA7467"/>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C8B"/>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1EF"/>
    <w:rsid w:val="00AC438F"/>
    <w:rsid w:val="00AC4E8A"/>
    <w:rsid w:val="00AC4FD6"/>
    <w:rsid w:val="00AC563B"/>
    <w:rsid w:val="00AC5D2C"/>
    <w:rsid w:val="00AC60AA"/>
    <w:rsid w:val="00AC60FC"/>
    <w:rsid w:val="00AC6A08"/>
    <w:rsid w:val="00AC6A5A"/>
    <w:rsid w:val="00AC6CE7"/>
    <w:rsid w:val="00AC6DDC"/>
    <w:rsid w:val="00AC710A"/>
    <w:rsid w:val="00AC7136"/>
    <w:rsid w:val="00AC7928"/>
    <w:rsid w:val="00AC79B6"/>
    <w:rsid w:val="00AC7D5D"/>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39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00E"/>
    <w:rsid w:val="00AE227F"/>
    <w:rsid w:val="00AE23BD"/>
    <w:rsid w:val="00AE23BF"/>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A2"/>
    <w:rsid w:val="00AF3BDB"/>
    <w:rsid w:val="00AF3CF3"/>
    <w:rsid w:val="00AF40C9"/>
    <w:rsid w:val="00AF42EC"/>
    <w:rsid w:val="00AF44B9"/>
    <w:rsid w:val="00AF469D"/>
    <w:rsid w:val="00AF4712"/>
    <w:rsid w:val="00AF47ED"/>
    <w:rsid w:val="00AF4B69"/>
    <w:rsid w:val="00AF5159"/>
    <w:rsid w:val="00AF546E"/>
    <w:rsid w:val="00AF5549"/>
    <w:rsid w:val="00AF5941"/>
    <w:rsid w:val="00AF5C09"/>
    <w:rsid w:val="00AF5D0B"/>
    <w:rsid w:val="00AF5E6B"/>
    <w:rsid w:val="00AF5F3E"/>
    <w:rsid w:val="00AF7251"/>
    <w:rsid w:val="00AF73DC"/>
    <w:rsid w:val="00AF795C"/>
    <w:rsid w:val="00AF7A97"/>
    <w:rsid w:val="00AF7C6C"/>
    <w:rsid w:val="00AF7CB7"/>
    <w:rsid w:val="00AF7D19"/>
    <w:rsid w:val="00AF7FD4"/>
    <w:rsid w:val="00B00A2F"/>
    <w:rsid w:val="00B00B6D"/>
    <w:rsid w:val="00B00FC6"/>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4CF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D9"/>
    <w:rsid w:val="00B30197"/>
    <w:rsid w:val="00B30252"/>
    <w:rsid w:val="00B30280"/>
    <w:rsid w:val="00B3035C"/>
    <w:rsid w:val="00B3065E"/>
    <w:rsid w:val="00B30737"/>
    <w:rsid w:val="00B3084E"/>
    <w:rsid w:val="00B30B26"/>
    <w:rsid w:val="00B31067"/>
    <w:rsid w:val="00B312D9"/>
    <w:rsid w:val="00B31620"/>
    <w:rsid w:val="00B31951"/>
    <w:rsid w:val="00B3195B"/>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B6"/>
    <w:rsid w:val="00B34826"/>
    <w:rsid w:val="00B3483A"/>
    <w:rsid w:val="00B34B4C"/>
    <w:rsid w:val="00B34D95"/>
    <w:rsid w:val="00B35275"/>
    <w:rsid w:val="00B35498"/>
    <w:rsid w:val="00B358FD"/>
    <w:rsid w:val="00B35C69"/>
    <w:rsid w:val="00B35CD7"/>
    <w:rsid w:val="00B362AF"/>
    <w:rsid w:val="00B362BB"/>
    <w:rsid w:val="00B36586"/>
    <w:rsid w:val="00B369A8"/>
    <w:rsid w:val="00B372E7"/>
    <w:rsid w:val="00B377FF"/>
    <w:rsid w:val="00B37878"/>
    <w:rsid w:val="00B379C7"/>
    <w:rsid w:val="00B379CE"/>
    <w:rsid w:val="00B37CC1"/>
    <w:rsid w:val="00B37E58"/>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A9D"/>
    <w:rsid w:val="00B56DD5"/>
    <w:rsid w:val="00B56E6B"/>
    <w:rsid w:val="00B56FC9"/>
    <w:rsid w:val="00B57009"/>
    <w:rsid w:val="00B57085"/>
    <w:rsid w:val="00B57087"/>
    <w:rsid w:val="00B57922"/>
    <w:rsid w:val="00B57ACF"/>
    <w:rsid w:val="00B60424"/>
    <w:rsid w:val="00B606E5"/>
    <w:rsid w:val="00B6084E"/>
    <w:rsid w:val="00B60894"/>
    <w:rsid w:val="00B60928"/>
    <w:rsid w:val="00B60BEE"/>
    <w:rsid w:val="00B60F5B"/>
    <w:rsid w:val="00B61086"/>
    <w:rsid w:val="00B61417"/>
    <w:rsid w:val="00B619F7"/>
    <w:rsid w:val="00B61DD7"/>
    <w:rsid w:val="00B61DDC"/>
    <w:rsid w:val="00B62B72"/>
    <w:rsid w:val="00B62D4B"/>
    <w:rsid w:val="00B63529"/>
    <w:rsid w:val="00B63E0F"/>
    <w:rsid w:val="00B64002"/>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296"/>
    <w:rsid w:val="00B763C2"/>
    <w:rsid w:val="00B76524"/>
    <w:rsid w:val="00B76DD1"/>
    <w:rsid w:val="00B76E3B"/>
    <w:rsid w:val="00B77725"/>
    <w:rsid w:val="00B77881"/>
    <w:rsid w:val="00B77916"/>
    <w:rsid w:val="00B77AAE"/>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1AE"/>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2B"/>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39F"/>
    <w:rsid w:val="00BA04B7"/>
    <w:rsid w:val="00BA0564"/>
    <w:rsid w:val="00BA06FE"/>
    <w:rsid w:val="00BA0904"/>
    <w:rsid w:val="00BA0B4E"/>
    <w:rsid w:val="00BA0EE8"/>
    <w:rsid w:val="00BA1513"/>
    <w:rsid w:val="00BA1828"/>
    <w:rsid w:val="00BA1ACB"/>
    <w:rsid w:val="00BA23DE"/>
    <w:rsid w:val="00BA24BA"/>
    <w:rsid w:val="00BA25C5"/>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BC"/>
    <w:rsid w:val="00BA56FA"/>
    <w:rsid w:val="00BA5738"/>
    <w:rsid w:val="00BA5E8B"/>
    <w:rsid w:val="00BA62F4"/>
    <w:rsid w:val="00BA658A"/>
    <w:rsid w:val="00BA66E2"/>
    <w:rsid w:val="00BA67C2"/>
    <w:rsid w:val="00BA730C"/>
    <w:rsid w:val="00BA7761"/>
    <w:rsid w:val="00BA7E16"/>
    <w:rsid w:val="00BA7E7D"/>
    <w:rsid w:val="00BB00D9"/>
    <w:rsid w:val="00BB0411"/>
    <w:rsid w:val="00BB0673"/>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5AE"/>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117"/>
    <w:rsid w:val="00BC0A5F"/>
    <w:rsid w:val="00BC0AEE"/>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4E78"/>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ED5"/>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A2F"/>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BED"/>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0E9"/>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2FC5"/>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C9B"/>
    <w:rsid w:val="00C30EA7"/>
    <w:rsid w:val="00C30FEE"/>
    <w:rsid w:val="00C312AA"/>
    <w:rsid w:val="00C31F8A"/>
    <w:rsid w:val="00C31FB1"/>
    <w:rsid w:val="00C31FB6"/>
    <w:rsid w:val="00C32800"/>
    <w:rsid w:val="00C3284B"/>
    <w:rsid w:val="00C32912"/>
    <w:rsid w:val="00C32DFF"/>
    <w:rsid w:val="00C331F6"/>
    <w:rsid w:val="00C333FB"/>
    <w:rsid w:val="00C3355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3CD"/>
    <w:rsid w:val="00C40575"/>
    <w:rsid w:val="00C40683"/>
    <w:rsid w:val="00C40D46"/>
    <w:rsid w:val="00C40F80"/>
    <w:rsid w:val="00C41272"/>
    <w:rsid w:val="00C4173B"/>
    <w:rsid w:val="00C41A8C"/>
    <w:rsid w:val="00C41AEF"/>
    <w:rsid w:val="00C429A2"/>
    <w:rsid w:val="00C42DAB"/>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5B90"/>
    <w:rsid w:val="00C46181"/>
    <w:rsid w:val="00C4690C"/>
    <w:rsid w:val="00C46EE0"/>
    <w:rsid w:val="00C4745D"/>
    <w:rsid w:val="00C4746A"/>
    <w:rsid w:val="00C47601"/>
    <w:rsid w:val="00C47C00"/>
    <w:rsid w:val="00C500AA"/>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767"/>
    <w:rsid w:val="00C64D81"/>
    <w:rsid w:val="00C64F3C"/>
    <w:rsid w:val="00C652C2"/>
    <w:rsid w:val="00C65533"/>
    <w:rsid w:val="00C65AA3"/>
    <w:rsid w:val="00C65C24"/>
    <w:rsid w:val="00C66525"/>
    <w:rsid w:val="00C66738"/>
    <w:rsid w:val="00C66AE4"/>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3C38"/>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D04"/>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95B"/>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42E"/>
    <w:rsid w:val="00C955B3"/>
    <w:rsid w:val="00C95903"/>
    <w:rsid w:val="00C95FC5"/>
    <w:rsid w:val="00C964B2"/>
    <w:rsid w:val="00C96915"/>
    <w:rsid w:val="00C9707F"/>
    <w:rsid w:val="00C97208"/>
    <w:rsid w:val="00C973B5"/>
    <w:rsid w:val="00C978F0"/>
    <w:rsid w:val="00C97A1A"/>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55D"/>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299"/>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3CA9"/>
    <w:rsid w:val="00CB4BD8"/>
    <w:rsid w:val="00CB4C77"/>
    <w:rsid w:val="00CB4D5C"/>
    <w:rsid w:val="00CB4D9C"/>
    <w:rsid w:val="00CB4F41"/>
    <w:rsid w:val="00CB5420"/>
    <w:rsid w:val="00CB56BE"/>
    <w:rsid w:val="00CB5710"/>
    <w:rsid w:val="00CB5783"/>
    <w:rsid w:val="00CB57F9"/>
    <w:rsid w:val="00CB5AD4"/>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0C49"/>
    <w:rsid w:val="00CC1090"/>
    <w:rsid w:val="00CC17B9"/>
    <w:rsid w:val="00CC1852"/>
    <w:rsid w:val="00CC1949"/>
    <w:rsid w:val="00CC1B85"/>
    <w:rsid w:val="00CC1E68"/>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41F"/>
    <w:rsid w:val="00CD19A3"/>
    <w:rsid w:val="00CD1B1F"/>
    <w:rsid w:val="00CD1D47"/>
    <w:rsid w:val="00CD23C2"/>
    <w:rsid w:val="00CD288B"/>
    <w:rsid w:val="00CD289E"/>
    <w:rsid w:val="00CD2999"/>
    <w:rsid w:val="00CD2D59"/>
    <w:rsid w:val="00CD31C6"/>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B22"/>
    <w:rsid w:val="00CD6D1E"/>
    <w:rsid w:val="00CD6EAE"/>
    <w:rsid w:val="00CD733E"/>
    <w:rsid w:val="00CD734E"/>
    <w:rsid w:val="00CD77F8"/>
    <w:rsid w:val="00CD7D84"/>
    <w:rsid w:val="00CD7FA2"/>
    <w:rsid w:val="00CD7FE9"/>
    <w:rsid w:val="00CE01AD"/>
    <w:rsid w:val="00CE0456"/>
    <w:rsid w:val="00CE04E1"/>
    <w:rsid w:val="00CE118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F87"/>
    <w:rsid w:val="00CE50DD"/>
    <w:rsid w:val="00CE5578"/>
    <w:rsid w:val="00CE5618"/>
    <w:rsid w:val="00CE5839"/>
    <w:rsid w:val="00CE5DAA"/>
    <w:rsid w:val="00CE5E0A"/>
    <w:rsid w:val="00CE5F38"/>
    <w:rsid w:val="00CE624D"/>
    <w:rsid w:val="00CE65E3"/>
    <w:rsid w:val="00CE68D0"/>
    <w:rsid w:val="00CE69AE"/>
    <w:rsid w:val="00CE6B61"/>
    <w:rsid w:val="00CE6B6F"/>
    <w:rsid w:val="00CE6D5C"/>
    <w:rsid w:val="00CE6D60"/>
    <w:rsid w:val="00CE7129"/>
    <w:rsid w:val="00CE72C5"/>
    <w:rsid w:val="00CE7418"/>
    <w:rsid w:val="00CE77A7"/>
    <w:rsid w:val="00CE7925"/>
    <w:rsid w:val="00CE7EFD"/>
    <w:rsid w:val="00CF095A"/>
    <w:rsid w:val="00CF0B05"/>
    <w:rsid w:val="00CF0CE8"/>
    <w:rsid w:val="00CF0D83"/>
    <w:rsid w:val="00CF119F"/>
    <w:rsid w:val="00CF12FF"/>
    <w:rsid w:val="00CF154D"/>
    <w:rsid w:val="00CF174D"/>
    <w:rsid w:val="00CF1761"/>
    <w:rsid w:val="00CF18FC"/>
    <w:rsid w:val="00CF1CF0"/>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8F1"/>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1FA4"/>
    <w:rsid w:val="00D021E3"/>
    <w:rsid w:val="00D02352"/>
    <w:rsid w:val="00D0252D"/>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50B"/>
    <w:rsid w:val="00D11697"/>
    <w:rsid w:val="00D11843"/>
    <w:rsid w:val="00D1188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4DEB"/>
    <w:rsid w:val="00D154DD"/>
    <w:rsid w:val="00D15523"/>
    <w:rsid w:val="00D155F6"/>
    <w:rsid w:val="00D156BA"/>
    <w:rsid w:val="00D1587B"/>
    <w:rsid w:val="00D15984"/>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7C1"/>
    <w:rsid w:val="00D279A1"/>
    <w:rsid w:val="00D279EE"/>
    <w:rsid w:val="00D27CC7"/>
    <w:rsid w:val="00D27ECA"/>
    <w:rsid w:val="00D27F28"/>
    <w:rsid w:val="00D27F84"/>
    <w:rsid w:val="00D27FA1"/>
    <w:rsid w:val="00D300AD"/>
    <w:rsid w:val="00D3017D"/>
    <w:rsid w:val="00D302C7"/>
    <w:rsid w:val="00D30399"/>
    <w:rsid w:val="00D30C8A"/>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153"/>
    <w:rsid w:val="00D44367"/>
    <w:rsid w:val="00D443DF"/>
    <w:rsid w:val="00D4459B"/>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0D"/>
    <w:rsid w:val="00D50A12"/>
    <w:rsid w:val="00D50EB6"/>
    <w:rsid w:val="00D51176"/>
    <w:rsid w:val="00D51497"/>
    <w:rsid w:val="00D5166A"/>
    <w:rsid w:val="00D517BD"/>
    <w:rsid w:val="00D51938"/>
    <w:rsid w:val="00D5193F"/>
    <w:rsid w:val="00D51DBB"/>
    <w:rsid w:val="00D52342"/>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11"/>
    <w:rsid w:val="00D649EA"/>
    <w:rsid w:val="00D64B3D"/>
    <w:rsid w:val="00D64C22"/>
    <w:rsid w:val="00D64DA1"/>
    <w:rsid w:val="00D65201"/>
    <w:rsid w:val="00D65218"/>
    <w:rsid w:val="00D65A51"/>
    <w:rsid w:val="00D65B69"/>
    <w:rsid w:val="00D661EC"/>
    <w:rsid w:val="00D6629F"/>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2C2"/>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3"/>
    <w:rsid w:val="00D85CE4"/>
    <w:rsid w:val="00D860E1"/>
    <w:rsid w:val="00D8622B"/>
    <w:rsid w:val="00D86390"/>
    <w:rsid w:val="00D8664C"/>
    <w:rsid w:val="00D86879"/>
    <w:rsid w:val="00D86911"/>
    <w:rsid w:val="00D86D10"/>
    <w:rsid w:val="00D87183"/>
    <w:rsid w:val="00D8798C"/>
    <w:rsid w:val="00D87ADD"/>
    <w:rsid w:val="00D9093F"/>
    <w:rsid w:val="00D909F3"/>
    <w:rsid w:val="00D90A3A"/>
    <w:rsid w:val="00D90B7D"/>
    <w:rsid w:val="00D90D87"/>
    <w:rsid w:val="00D90E06"/>
    <w:rsid w:val="00D90E2D"/>
    <w:rsid w:val="00D90FD3"/>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A37"/>
    <w:rsid w:val="00DA6337"/>
    <w:rsid w:val="00DA6581"/>
    <w:rsid w:val="00DA6717"/>
    <w:rsid w:val="00DA6B41"/>
    <w:rsid w:val="00DA713C"/>
    <w:rsid w:val="00DA78E3"/>
    <w:rsid w:val="00DA79A7"/>
    <w:rsid w:val="00DA79E7"/>
    <w:rsid w:val="00DB038E"/>
    <w:rsid w:val="00DB045D"/>
    <w:rsid w:val="00DB07B4"/>
    <w:rsid w:val="00DB0D49"/>
    <w:rsid w:val="00DB0F51"/>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2A"/>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2AB"/>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1B7"/>
    <w:rsid w:val="00DE08E8"/>
    <w:rsid w:val="00DE11BC"/>
    <w:rsid w:val="00DE1245"/>
    <w:rsid w:val="00DE14CD"/>
    <w:rsid w:val="00DE1659"/>
    <w:rsid w:val="00DE19A1"/>
    <w:rsid w:val="00DE1A02"/>
    <w:rsid w:val="00DE20A3"/>
    <w:rsid w:val="00DE2B4E"/>
    <w:rsid w:val="00DE2BDC"/>
    <w:rsid w:val="00DE2C73"/>
    <w:rsid w:val="00DE2D53"/>
    <w:rsid w:val="00DE30AA"/>
    <w:rsid w:val="00DE3C1B"/>
    <w:rsid w:val="00DE3C72"/>
    <w:rsid w:val="00DE3EE0"/>
    <w:rsid w:val="00DE4317"/>
    <w:rsid w:val="00DE4323"/>
    <w:rsid w:val="00DE4416"/>
    <w:rsid w:val="00DE4426"/>
    <w:rsid w:val="00DE4913"/>
    <w:rsid w:val="00DE4AB9"/>
    <w:rsid w:val="00DE4CC4"/>
    <w:rsid w:val="00DE5606"/>
    <w:rsid w:val="00DE580C"/>
    <w:rsid w:val="00DE5A29"/>
    <w:rsid w:val="00DE5AC6"/>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1DC4"/>
    <w:rsid w:val="00DF23A2"/>
    <w:rsid w:val="00DF26C2"/>
    <w:rsid w:val="00DF2A15"/>
    <w:rsid w:val="00DF312C"/>
    <w:rsid w:val="00DF3246"/>
    <w:rsid w:val="00DF3688"/>
    <w:rsid w:val="00DF3DC6"/>
    <w:rsid w:val="00DF3E78"/>
    <w:rsid w:val="00DF4024"/>
    <w:rsid w:val="00DF41AB"/>
    <w:rsid w:val="00DF443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869"/>
    <w:rsid w:val="00E079D7"/>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781"/>
    <w:rsid w:val="00E15893"/>
    <w:rsid w:val="00E1598A"/>
    <w:rsid w:val="00E159D3"/>
    <w:rsid w:val="00E15E92"/>
    <w:rsid w:val="00E15F0E"/>
    <w:rsid w:val="00E15F38"/>
    <w:rsid w:val="00E1603A"/>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8E2"/>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32"/>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79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DF1"/>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3DB"/>
    <w:rsid w:val="00E367C6"/>
    <w:rsid w:val="00E36943"/>
    <w:rsid w:val="00E36987"/>
    <w:rsid w:val="00E36B7D"/>
    <w:rsid w:val="00E37159"/>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03C"/>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47920"/>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79C"/>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9FE"/>
    <w:rsid w:val="00E62AA4"/>
    <w:rsid w:val="00E62C01"/>
    <w:rsid w:val="00E633F3"/>
    <w:rsid w:val="00E63526"/>
    <w:rsid w:val="00E63D4A"/>
    <w:rsid w:val="00E63D81"/>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0F0"/>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1FAF"/>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CE5"/>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C70"/>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0B"/>
    <w:rsid w:val="00EB0440"/>
    <w:rsid w:val="00EB09CF"/>
    <w:rsid w:val="00EB0B52"/>
    <w:rsid w:val="00EB0C3E"/>
    <w:rsid w:val="00EB1282"/>
    <w:rsid w:val="00EB1333"/>
    <w:rsid w:val="00EB149D"/>
    <w:rsid w:val="00EB14FD"/>
    <w:rsid w:val="00EB151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A6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10E"/>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F33"/>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0B3"/>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2429"/>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286"/>
    <w:rsid w:val="00ED769E"/>
    <w:rsid w:val="00ED7778"/>
    <w:rsid w:val="00ED7C8F"/>
    <w:rsid w:val="00ED7D9B"/>
    <w:rsid w:val="00ED7E0C"/>
    <w:rsid w:val="00EE0164"/>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2B"/>
    <w:rsid w:val="00EE48F7"/>
    <w:rsid w:val="00EE4CB1"/>
    <w:rsid w:val="00EE53EF"/>
    <w:rsid w:val="00EE5A37"/>
    <w:rsid w:val="00EE5B4E"/>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45A"/>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1F7E"/>
    <w:rsid w:val="00F02255"/>
    <w:rsid w:val="00F02758"/>
    <w:rsid w:val="00F028AB"/>
    <w:rsid w:val="00F02ABD"/>
    <w:rsid w:val="00F02CAA"/>
    <w:rsid w:val="00F02E7C"/>
    <w:rsid w:val="00F0377B"/>
    <w:rsid w:val="00F038CC"/>
    <w:rsid w:val="00F0390B"/>
    <w:rsid w:val="00F03A8E"/>
    <w:rsid w:val="00F03B2E"/>
    <w:rsid w:val="00F03BC0"/>
    <w:rsid w:val="00F03C7A"/>
    <w:rsid w:val="00F03CEE"/>
    <w:rsid w:val="00F03D0B"/>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5F53"/>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A3"/>
    <w:rsid w:val="00F45301"/>
    <w:rsid w:val="00F455B8"/>
    <w:rsid w:val="00F45793"/>
    <w:rsid w:val="00F4582D"/>
    <w:rsid w:val="00F4596F"/>
    <w:rsid w:val="00F45BF7"/>
    <w:rsid w:val="00F45C65"/>
    <w:rsid w:val="00F45CF6"/>
    <w:rsid w:val="00F4657A"/>
    <w:rsid w:val="00F46C88"/>
    <w:rsid w:val="00F46D99"/>
    <w:rsid w:val="00F4703A"/>
    <w:rsid w:val="00F471C9"/>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709"/>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889"/>
    <w:rsid w:val="00F67AD2"/>
    <w:rsid w:val="00F67C1D"/>
    <w:rsid w:val="00F67D83"/>
    <w:rsid w:val="00F67DA1"/>
    <w:rsid w:val="00F67F4C"/>
    <w:rsid w:val="00F700A4"/>
    <w:rsid w:val="00F70179"/>
    <w:rsid w:val="00F70210"/>
    <w:rsid w:val="00F70374"/>
    <w:rsid w:val="00F70444"/>
    <w:rsid w:val="00F706C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CD0"/>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404"/>
    <w:rsid w:val="00F83733"/>
    <w:rsid w:val="00F83877"/>
    <w:rsid w:val="00F83A0E"/>
    <w:rsid w:val="00F83C09"/>
    <w:rsid w:val="00F83E8C"/>
    <w:rsid w:val="00F83FFA"/>
    <w:rsid w:val="00F8410C"/>
    <w:rsid w:val="00F8412C"/>
    <w:rsid w:val="00F8418F"/>
    <w:rsid w:val="00F84512"/>
    <w:rsid w:val="00F84631"/>
    <w:rsid w:val="00F84743"/>
    <w:rsid w:val="00F84A9E"/>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2AA"/>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59F"/>
    <w:rsid w:val="00F959E5"/>
    <w:rsid w:val="00F95E6D"/>
    <w:rsid w:val="00F95F17"/>
    <w:rsid w:val="00F96120"/>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19F4"/>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8CE"/>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99"/>
    <w:rsid w:val="00FB1DC2"/>
    <w:rsid w:val="00FB1F0A"/>
    <w:rsid w:val="00FB228C"/>
    <w:rsid w:val="00FB238D"/>
    <w:rsid w:val="00FB25A3"/>
    <w:rsid w:val="00FB2709"/>
    <w:rsid w:val="00FB2C62"/>
    <w:rsid w:val="00FB2CF4"/>
    <w:rsid w:val="00FB3553"/>
    <w:rsid w:val="00FB37E6"/>
    <w:rsid w:val="00FB3907"/>
    <w:rsid w:val="00FB3923"/>
    <w:rsid w:val="00FB3F48"/>
    <w:rsid w:val="00FB4367"/>
    <w:rsid w:val="00FB44AD"/>
    <w:rsid w:val="00FB4E53"/>
    <w:rsid w:val="00FB4ECF"/>
    <w:rsid w:val="00FB4FE3"/>
    <w:rsid w:val="00FB566E"/>
    <w:rsid w:val="00FB57C3"/>
    <w:rsid w:val="00FB5A04"/>
    <w:rsid w:val="00FB5B33"/>
    <w:rsid w:val="00FB5C56"/>
    <w:rsid w:val="00FB5DCC"/>
    <w:rsid w:val="00FB5E2A"/>
    <w:rsid w:val="00FB60F2"/>
    <w:rsid w:val="00FB698D"/>
    <w:rsid w:val="00FB6CDA"/>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693"/>
    <w:rsid w:val="00FD29B6"/>
    <w:rsid w:val="00FD2B50"/>
    <w:rsid w:val="00FD2B54"/>
    <w:rsid w:val="00FD2C1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76"/>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A8C"/>
    <w:rsid w:val="00FE3B92"/>
    <w:rsid w:val="00FE3D6C"/>
    <w:rsid w:val="00FE3FA9"/>
    <w:rsid w:val="00FE416B"/>
    <w:rsid w:val="00FE4478"/>
    <w:rsid w:val="00FE44B5"/>
    <w:rsid w:val="00FE4908"/>
    <w:rsid w:val="00FE499C"/>
    <w:rsid w:val="00FE4AC6"/>
    <w:rsid w:val="00FE4DE0"/>
    <w:rsid w:val="00FE52E1"/>
    <w:rsid w:val="00FE546A"/>
    <w:rsid w:val="00FE57F3"/>
    <w:rsid w:val="00FE5F6A"/>
    <w:rsid w:val="00FE64F0"/>
    <w:rsid w:val="00FE66F8"/>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75"/>
    <w:rsid w:val="00FF273C"/>
    <w:rsid w:val="00FF295F"/>
    <w:rsid w:val="00FF2998"/>
    <w:rsid w:val="00FF3438"/>
    <w:rsid w:val="00FF385E"/>
    <w:rsid w:val="00FF3BEC"/>
    <w:rsid w:val="00FF3CF7"/>
    <w:rsid w:val="00FF3D63"/>
    <w:rsid w:val="00FF3E2A"/>
    <w:rsid w:val="00FF3F22"/>
    <w:rsid w:val="00FF4EB5"/>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4189"/>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66611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00086">
      <w:bodyDiv w:val="1"/>
      <w:marLeft w:val="0"/>
      <w:marRight w:val="0"/>
      <w:marTop w:val="0"/>
      <w:marBottom w:val="0"/>
      <w:divBdr>
        <w:top w:val="none" w:sz="0" w:space="0" w:color="auto"/>
        <w:left w:val="none" w:sz="0" w:space="0" w:color="auto"/>
        <w:bottom w:val="none" w:sz="0" w:space="0" w:color="auto"/>
        <w:right w:val="none" w:sz="0" w:space="0" w:color="auto"/>
      </w:divBdr>
      <w:divsChild>
        <w:div w:id="1050689711">
          <w:marLeft w:val="1310"/>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498035">
      <w:bodyDiv w:val="1"/>
      <w:marLeft w:val="0"/>
      <w:marRight w:val="0"/>
      <w:marTop w:val="0"/>
      <w:marBottom w:val="0"/>
      <w:divBdr>
        <w:top w:val="none" w:sz="0" w:space="0" w:color="auto"/>
        <w:left w:val="none" w:sz="0" w:space="0" w:color="auto"/>
        <w:bottom w:val="none" w:sz="0" w:space="0" w:color="auto"/>
        <w:right w:val="none" w:sz="0" w:space="0" w:color="auto"/>
      </w:divBdr>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18425030">
      <w:bodyDiv w:val="1"/>
      <w:marLeft w:val="0"/>
      <w:marRight w:val="0"/>
      <w:marTop w:val="0"/>
      <w:marBottom w:val="0"/>
      <w:divBdr>
        <w:top w:val="none" w:sz="0" w:space="0" w:color="auto"/>
        <w:left w:val="none" w:sz="0" w:space="0" w:color="auto"/>
        <w:bottom w:val="none" w:sz="0" w:space="0" w:color="auto"/>
        <w:right w:val="none" w:sz="0" w:space="0" w:color="auto"/>
      </w:divBdr>
      <w:divsChild>
        <w:div w:id="1815680388">
          <w:marLeft w:val="1310"/>
          <w:marRight w:val="0"/>
          <w:marTop w:val="67"/>
          <w:marBottom w:val="0"/>
          <w:divBdr>
            <w:top w:val="none" w:sz="0" w:space="0" w:color="auto"/>
            <w:left w:val="none" w:sz="0" w:space="0" w:color="auto"/>
            <w:bottom w:val="none" w:sz="0" w:space="0" w:color="auto"/>
            <w:right w:val="none" w:sz="0" w:space="0" w:color="auto"/>
          </w:divBdr>
        </w:div>
        <w:div w:id="1243024716">
          <w:marLeft w:val="1685"/>
          <w:marRight w:val="0"/>
          <w:marTop w:val="67"/>
          <w:marBottom w:val="0"/>
          <w:divBdr>
            <w:top w:val="none" w:sz="0" w:space="0" w:color="auto"/>
            <w:left w:val="none" w:sz="0" w:space="0" w:color="auto"/>
            <w:bottom w:val="none" w:sz="0" w:space="0" w:color="auto"/>
            <w:right w:val="none" w:sz="0" w:space="0" w:color="auto"/>
          </w:divBdr>
        </w:div>
        <w:div w:id="1260722156">
          <w:marLeft w:val="1310"/>
          <w:marRight w:val="0"/>
          <w:marTop w:val="67"/>
          <w:marBottom w:val="0"/>
          <w:divBdr>
            <w:top w:val="none" w:sz="0" w:space="0" w:color="auto"/>
            <w:left w:val="none" w:sz="0" w:space="0" w:color="auto"/>
            <w:bottom w:val="none" w:sz="0" w:space="0" w:color="auto"/>
            <w:right w:val="none" w:sz="0" w:space="0" w:color="auto"/>
          </w:divBdr>
        </w:div>
        <w:div w:id="600768889">
          <w:marLeft w:val="1685"/>
          <w:marRight w:val="0"/>
          <w:marTop w:val="67"/>
          <w:marBottom w:val="0"/>
          <w:divBdr>
            <w:top w:val="none" w:sz="0" w:space="0" w:color="auto"/>
            <w:left w:val="none" w:sz="0" w:space="0" w:color="auto"/>
            <w:bottom w:val="none" w:sz="0" w:space="0" w:color="auto"/>
            <w:right w:val="none" w:sz="0" w:space="0" w:color="auto"/>
          </w:divBdr>
        </w:div>
        <w:div w:id="797534498">
          <w:marLeft w:val="1310"/>
          <w:marRight w:val="0"/>
          <w:marTop w:val="67"/>
          <w:marBottom w:val="0"/>
          <w:divBdr>
            <w:top w:val="none" w:sz="0" w:space="0" w:color="auto"/>
            <w:left w:val="none" w:sz="0" w:space="0" w:color="auto"/>
            <w:bottom w:val="none" w:sz="0" w:space="0" w:color="auto"/>
            <w:right w:val="none" w:sz="0" w:space="0" w:color="auto"/>
          </w:divBdr>
        </w:div>
        <w:div w:id="1993870943">
          <w:marLeft w:val="1685"/>
          <w:marRight w:val="0"/>
          <w:marTop w:val="67"/>
          <w:marBottom w:val="0"/>
          <w:divBdr>
            <w:top w:val="none" w:sz="0" w:space="0" w:color="auto"/>
            <w:left w:val="none" w:sz="0" w:space="0" w:color="auto"/>
            <w:bottom w:val="none" w:sz="0" w:space="0" w:color="auto"/>
            <w:right w:val="none" w:sz="0" w:space="0" w:color="auto"/>
          </w:divBdr>
        </w:div>
        <w:div w:id="2062098699">
          <w:marLeft w:val="1310"/>
          <w:marRight w:val="0"/>
          <w:marTop w:val="67"/>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285211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691597">
      <w:bodyDiv w:val="1"/>
      <w:marLeft w:val="0"/>
      <w:marRight w:val="0"/>
      <w:marTop w:val="0"/>
      <w:marBottom w:val="0"/>
      <w:divBdr>
        <w:top w:val="none" w:sz="0" w:space="0" w:color="auto"/>
        <w:left w:val="none" w:sz="0" w:space="0" w:color="auto"/>
        <w:bottom w:val="none" w:sz="0" w:space="0" w:color="auto"/>
        <w:right w:val="none" w:sz="0" w:space="0" w:color="auto"/>
      </w:divBdr>
      <w:divsChild>
        <w:div w:id="79497501">
          <w:marLeft w:val="2059"/>
          <w:marRight w:val="0"/>
          <w:marTop w:val="58"/>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66409">
      <w:bodyDiv w:val="1"/>
      <w:marLeft w:val="0"/>
      <w:marRight w:val="0"/>
      <w:marTop w:val="0"/>
      <w:marBottom w:val="0"/>
      <w:divBdr>
        <w:top w:val="none" w:sz="0" w:space="0" w:color="auto"/>
        <w:left w:val="none" w:sz="0" w:space="0" w:color="auto"/>
        <w:bottom w:val="none" w:sz="0" w:space="0" w:color="auto"/>
        <w:right w:val="none" w:sz="0" w:space="0" w:color="auto"/>
      </w:divBdr>
      <w:divsChild>
        <w:div w:id="1626931258">
          <w:marLeft w:val="1685"/>
          <w:marRight w:val="0"/>
          <w:marTop w:val="67"/>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8984143">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824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403259">
      <w:bodyDiv w:val="1"/>
      <w:marLeft w:val="0"/>
      <w:marRight w:val="0"/>
      <w:marTop w:val="0"/>
      <w:marBottom w:val="0"/>
      <w:divBdr>
        <w:top w:val="none" w:sz="0" w:space="0" w:color="auto"/>
        <w:left w:val="none" w:sz="0" w:space="0" w:color="auto"/>
        <w:bottom w:val="none" w:sz="0" w:space="0" w:color="auto"/>
        <w:right w:val="none" w:sz="0" w:space="0" w:color="auto"/>
      </w:divBdr>
      <w:divsChild>
        <w:div w:id="878006594">
          <w:marLeft w:val="1685"/>
          <w:marRight w:val="0"/>
          <w:marTop w:val="58"/>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503780">
      <w:bodyDiv w:val="1"/>
      <w:marLeft w:val="0"/>
      <w:marRight w:val="0"/>
      <w:marTop w:val="0"/>
      <w:marBottom w:val="0"/>
      <w:divBdr>
        <w:top w:val="none" w:sz="0" w:space="0" w:color="auto"/>
        <w:left w:val="none" w:sz="0" w:space="0" w:color="auto"/>
        <w:bottom w:val="none" w:sz="0" w:space="0" w:color="auto"/>
        <w:right w:val="none" w:sz="0" w:space="0" w:color="auto"/>
      </w:divBdr>
      <w:divsChild>
        <w:div w:id="436491106">
          <w:marLeft w:val="1685"/>
          <w:marRight w:val="0"/>
          <w:marTop w:val="58"/>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E7C5A9-DBAF-4083-8876-1A3726C1FCAF}">
  <ds:schemaRefs>
    <ds:schemaRef ds:uri="http://schemas.microsoft.com/sharepoint/v3/contenttype/forms"/>
  </ds:schemaRefs>
</ds:datastoreItem>
</file>

<file path=customXml/itemProps2.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1153</Words>
  <Characters>6576</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3</cp:revision>
  <cp:lastPrinted>2017-08-09T04:40:00Z</cp:lastPrinted>
  <dcterms:created xsi:type="dcterms:W3CDTF">2025-05-09T05:42:00Z</dcterms:created>
  <dcterms:modified xsi:type="dcterms:W3CDTF">2025-05-09T05:43:00Z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